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010D" w:rsidRPr="00EB3FD8" w:rsidRDefault="0079010D" w:rsidP="009630CD">
      <w:pPr>
        <w:tabs>
          <w:tab w:val="left" w:pos="4536"/>
        </w:tabs>
        <w:spacing w:after="0" w:line="240" w:lineRule="auto"/>
        <w:ind w:right="4818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bookmarkStart w:id="0" w:name="_GoBack"/>
      <w:bookmarkEnd w:id="0"/>
      <w:r w:rsidRPr="00EB3FD8">
        <w:rPr>
          <w:rFonts w:ascii="Arial" w:eastAsia="Times New Roman" w:hAnsi="Arial" w:cs="Arial"/>
          <w:sz w:val="24"/>
          <w:szCs w:val="24"/>
          <w:lang w:eastAsia="hr-HR"/>
        </w:rPr>
        <w:t xml:space="preserve">                                 </w:t>
      </w:r>
      <w:bookmarkStart w:id="1" w:name="_Toc299766431"/>
      <w:bookmarkStart w:id="2" w:name="_Toc299767580"/>
      <w:bookmarkStart w:id="3" w:name="_Toc299768011"/>
      <w:bookmarkStart w:id="4" w:name="_Toc299768359"/>
      <w:bookmarkStart w:id="5" w:name="_Toc299768919"/>
      <w:bookmarkStart w:id="6" w:name="_Toc299769879"/>
      <w:bookmarkStart w:id="7" w:name="_Toc299770449"/>
      <w:bookmarkStart w:id="8" w:name="_Toc299771214"/>
      <w:bookmarkStart w:id="9" w:name="_Toc299772217"/>
      <w:bookmarkStart w:id="10" w:name="_Toc299773281"/>
      <w:bookmarkStart w:id="11" w:name="_Toc299773979"/>
      <w:bookmarkStart w:id="12" w:name="_Toc299774165"/>
      <w:bookmarkStart w:id="13" w:name="_Toc299774373"/>
      <w:bookmarkStart w:id="14" w:name="_Toc299805590"/>
      <w:bookmarkStart w:id="15" w:name="_Toc301878979"/>
      <w:r w:rsidRPr="00EB3FD8">
        <w:rPr>
          <w:rFonts w:ascii="Arial" w:eastAsia="Times New Roman" w:hAnsi="Arial" w:cs="Arial"/>
          <w:noProof/>
          <w:sz w:val="24"/>
          <w:szCs w:val="24"/>
          <w:lang w:eastAsia="hr-HR"/>
        </w:rPr>
        <w:drawing>
          <wp:inline distT="0" distB="0" distL="0" distR="0" wp14:anchorId="02B05D70" wp14:editId="42FD3654">
            <wp:extent cx="914400" cy="569595"/>
            <wp:effectExtent l="0" t="0" r="0" b="190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696" t="5264" r="13696" b="52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569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B3FD8">
        <w:rPr>
          <w:rFonts w:ascii="Arial" w:eastAsia="Times New Roman" w:hAnsi="Arial" w:cs="Arial"/>
          <w:sz w:val="24"/>
          <w:szCs w:val="24"/>
          <w:lang w:eastAsia="hr-HR"/>
        </w:rPr>
        <w:tab/>
      </w:r>
    </w:p>
    <w:p w:rsidR="0079010D" w:rsidRPr="00EB3FD8" w:rsidRDefault="0079010D" w:rsidP="009630CD">
      <w:pPr>
        <w:spacing w:after="0" w:line="240" w:lineRule="auto"/>
        <w:ind w:left="-360" w:firstLine="360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 w:rsidRPr="00EB3FD8">
        <w:rPr>
          <w:rFonts w:ascii="Arial" w:eastAsia="Times New Roman" w:hAnsi="Arial" w:cs="Arial"/>
          <w:sz w:val="24"/>
          <w:szCs w:val="24"/>
          <w:lang w:eastAsia="hr-HR"/>
        </w:rPr>
        <w:t xml:space="preserve">                      REPUBLIKA HRVATSKA</w:t>
      </w:r>
      <w:r w:rsidRPr="00EB3FD8">
        <w:rPr>
          <w:rFonts w:ascii="Arial" w:eastAsia="Times New Roman" w:hAnsi="Arial" w:cs="Arial"/>
          <w:sz w:val="24"/>
          <w:szCs w:val="24"/>
          <w:lang w:eastAsia="hr-HR"/>
        </w:rPr>
        <w:tab/>
      </w:r>
      <w:r w:rsidRPr="00EB3FD8">
        <w:rPr>
          <w:rFonts w:ascii="Arial" w:eastAsia="Times New Roman" w:hAnsi="Arial" w:cs="Arial"/>
          <w:sz w:val="24"/>
          <w:szCs w:val="24"/>
          <w:lang w:eastAsia="hr-HR"/>
        </w:rPr>
        <w:tab/>
      </w:r>
      <w:r w:rsidRPr="00EB3FD8">
        <w:rPr>
          <w:rFonts w:ascii="Arial" w:eastAsia="Times New Roman" w:hAnsi="Arial" w:cs="Arial"/>
          <w:sz w:val="24"/>
          <w:szCs w:val="24"/>
          <w:lang w:eastAsia="hr-HR"/>
        </w:rPr>
        <w:tab/>
      </w:r>
      <w:r w:rsidRPr="00EB3FD8">
        <w:rPr>
          <w:rFonts w:ascii="Arial" w:eastAsia="Times New Roman" w:hAnsi="Arial" w:cs="Arial"/>
          <w:sz w:val="24"/>
          <w:szCs w:val="24"/>
          <w:lang w:eastAsia="hr-HR"/>
        </w:rPr>
        <w:tab/>
      </w:r>
      <w:r w:rsidRPr="00EB3FD8">
        <w:rPr>
          <w:rFonts w:ascii="Arial" w:eastAsia="Times New Roman" w:hAnsi="Arial" w:cs="Arial"/>
          <w:sz w:val="24"/>
          <w:szCs w:val="24"/>
          <w:lang w:eastAsia="hr-HR"/>
        </w:rPr>
        <w:tab/>
      </w:r>
      <w:r w:rsidRPr="00EB3FD8">
        <w:rPr>
          <w:rFonts w:ascii="Arial" w:eastAsia="Times New Roman" w:hAnsi="Arial" w:cs="Arial"/>
          <w:sz w:val="24"/>
          <w:szCs w:val="24"/>
          <w:lang w:eastAsia="hr-HR"/>
        </w:rPr>
        <w:tab/>
      </w:r>
      <w:r w:rsidRPr="00EB3FD8">
        <w:rPr>
          <w:rFonts w:ascii="Arial" w:eastAsia="Times New Roman" w:hAnsi="Arial" w:cs="Arial"/>
          <w:sz w:val="24"/>
          <w:szCs w:val="24"/>
          <w:lang w:eastAsia="hr-HR"/>
        </w:rPr>
        <w:tab/>
      </w:r>
    </w:p>
    <w:p w:rsidR="0079010D" w:rsidRPr="00EB3FD8" w:rsidRDefault="0079010D" w:rsidP="009630CD">
      <w:pPr>
        <w:keepNext/>
        <w:spacing w:after="0" w:line="240" w:lineRule="auto"/>
        <w:ind w:left="-360" w:firstLine="360"/>
        <w:jc w:val="both"/>
        <w:outlineLvl w:val="0"/>
        <w:rPr>
          <w:rFonts w:ascii="Arial" w:eastAsia="Times New Roman" w:hAnsi="Arial" w:cs="Arial"/>
          <w:sz w:val="24"/>
          <w:szCs w:val="24"/>
          <w:lang w:eastAsia="hr-HR"/>
        </w:rPr>
      </w:pPr>
      <w:r w:rsidRPr="00EB3FD8">
        <w:rPr>
          <w:rFonts w:ascii="Arial" w:eastAsia="Times New Roman" w:hAnsi="Arial" w:cs="Arial"/>
          <w:sz w:val="24"/>
          <w:szCs w:val="24"/>
          <w:lang w:eastAsia="hr-HR"/>
        </w:rPr>
        <w:t>ŽUPANIJSKO DRŽAVNO ODVJETNIŠTVO U VARAŽDINU</w:t>
      </w:r>
    </w:p>
    <w:p w:rsidR="0079010D" w:rsidRPr="00EB3FD8" w:rsidRDefault="0079010D" w:rsidP="009630CD">
      <w:pPr>
        <w:keepNext/>
        <w:spacing w:after="0" w:line="240" w:lineRule="auto"/>
        <w:ind w:left="-360" w:firstLine="360"/>
        <w:jc w:val="both"/>
        <w:outlineLvl w:val="0"/>
        <w:rPr>
          <w:rFonts w:ascii="Arial" w:eastAsia="Times New Roman" w:hAnsi="Arial" w:cs="Arial"/>
          <w:sz w:val="24"/>
          <w:szCs w:val="24"/>
          <w:lang w:eastAsia="hr-HR"/>
        </w:rPr>
      </w:pPr>
      <w:r w:rsidRPr="00EB3FD8">
        <w:rPr>
          <w:rFonts w:ascii="Arial" w:eastAsia="Times New Roman" w:hAnsi="Arial" w:cs="Arial"/>
          <w:sz w:val="24"/>
          <w:szCs w:val="24"/>
          <w:lang w:eastAsia="hr-HR"/>
        </w:rPr>
        <w:t xml:space="preserve">                        Varaždin, Braće Radić 2</w:t>
      </w:r>
      <w:r w:rsidRPr="00EB3FD8">
        <w:rPr>
          <w:rFonts w:ascii="Arial" w:eastAsia="Times New Roman" w:hAnsi="Arial" w:cs="Arial"/>
          <w:sz w:val="24"/>
          <w:szCs w:val="24"/>
          <w:lang w:eastAsia="hr-HR"/>
        </w:rPr>
        <w:tab/>
      </w:r>
      <w:r w:rsidRPr="00EB3FD8">
        <w:rPr>
          <w:rFonts w:ascii="Arial" w:eastAsia="Times New Roman" w:hAnsi="Arial" w:cs="Arial"/>
          <w:sz w:val="24"/>
          <w:szCs w:val="24"/>
          <w:lang w:eastAsia="hr-HR"/>
        </w:rPr>
        <w:tab/>
      </w:r>
      <w:r w:rsidRPr="00EB3FD8">
        <w:rPr>
          <w:rFonts w:ascii="Arial" w:eastAsia="Times New Roman" w:hAnsi="Arial" w:cs="Arial"/>
          <w:sz w:val="24"/>
          <w:szCs w:val="24"/>
          <w:lang w:eastAsia="hr-HR"/>
        </w:rPr>
        <w:tab/>
      </w:r>
      <w:r w:rsidRPr="00EB3FD8">
        <w:rPr>
          <w:rFonts w:ascii="Arial" w:eastAsia="Times New Roman" w:hAnsi="Arial" w:cs="Arial"/>
          <w:sz w:val="24"/>
          <w:szCs w:val="24"/>
          <w:lang w:eastAsia="hr-HR"/>
        </w:rPr>
        <w:tab/>
      </w:r>
      <w:r w:rsidRPr="00EB3FD8">
        <w:rPr>
          <w:rFonts w:ascii="Arial" w:eastAsia="Times New Roman" w:hAnsi="Arial" w:cs="Arial"/>
          <w:sz w:val="24"/>
          <w:szCs w:val="24"/>
          <w:lang w:eastAsia="hr-HR"/>
        </w:rPr>
        <w:tab/>
      </w:r>
    </w:p>
    <w:p w:rsidR="0079010D" w:rsidRPr="00EB3FD8" w:rsidRDefault="0079010D" w:rsidP="009630CD">
      <w:pPr>
        <w:keepNext/>
        <w:tabs>
          <w:tab w:val="left" w:pos="7810"/>
        </w:tabs>
        <w:spacing w:after="0" w:line="240" w:lineRule="auto"/>
        <w:ind w:left="-360" w:firstLine="360"/>
        <w:jc w:val="both"/>
        <w:outlineLvl w:val="0"/>
        <w:rPr>
          <w:rFonts w:ascii="Arial" w:eastAsia="Times New Roman" w:hAnsi="Arial" w:cs="Arial"/>
          <w:b/>
          <w:sz w:val="24"/>
          <w:szCs w:val="24"/>
          <w:lang w:eastAsia="hr-HR"/>
        </w:rPr>
      </w:pPr>
      <w:r w:rsidRPr="00EB3FD8">
        <w:rPr>
          <w:rFonts w:ascii="Arial" w:eastAsia="Times New Roman" w:hAnsi="Arial" w:cs="Arial"/>
          <w:sz w:val="24"/>
          <w:szCs w:val="24"/>
          <w:lang w:eastAsia="hr-HR"/>
        </w:rPr>
        <w:t xml:space="preserve">                 </w:t>
      </w:r>
      <w:r w:rsidRPr="00EB3FD8">
        <w:rPr>
          <w:rFonts w:ascii="Arial" w:eastAsia="Times New Roman" w:hAnsi="Arial" w:cs="Arial"/>
          <w:sz w:val="24"/>
          <w:szCs w:val="24"/>
          <w:lang w:eastAsia="hr-HR"/>
        </w:rPr>
        <w:tab/>
      </w:r>
    </w:p>
    <w:p w:rsidR="0079010D" w:rsidRPr="00EB3FD8" w:rsidRDefault="0079010D" w:rsidP="009630CD">
      <w:pPr>
        <w:tabs>
          <w:tab w:val="right" w:pos="9070"/>
        </w:tabs>
        <w:spacing w:after="0" w:line="240" w:lineRule="auto"/>
        <w:ind w:left="-360" w:firstLine="360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 w:rsidRPr="00EB3FD8">
        <w:rPr>
          <w:rFonts w:ascii="Arial" w:eastAsia="Times New Roman" w:hAnsi="Arial" w:cs="Arial"/>
          <w:sz w:val="24"/>
          <w:szCs w:val="24"/>
          <w:lang w:eastAsia="hr-HR"/>
        </w:rPr>
        <w:t>B</w:t>
      </w:r>
      <w:r w:rsidR="003A23F2" w:rsidRPr="00EB3FD8">
        <w:rPr>
          <w:rFonts w:ascii="Arial" w:eastAsia="Times New Roman" w:hAnsi="Arial" w:cs="Arial"/>
          <w:sz w:val="24"/>
          <w:szCs w:val="24"/>
          <w:lang w:eastAsia="hr-HR"/>
        </w:rPr>
        <w:t>roj</w:t>
      </w:r>
      <w:r w:rsidRPr="00EB3FD8">
        <w:rPr>
          <w:rFonts w:ascii="Arial" w:eastAsia="Times New Roman" w:hAnsi="Arial" w:cs="Arial"/>
          <w:sz w:val="24"/>
          <w:szCs w:val="24"/>
          <w:lang w:eastAsia="hr-HR"/>
        </w:rPr>
        <w:t>: P-</w:t>
      </w:r>
      <w:r w:rsidR="00C377C6">
        <w:rPr>
          <w:rFonts w:ascii="Arial" w:eastAsia="Times New Roman" w:hAnsi="Arial" w:cs="Arial"/>
          <w:sz w:val="24"/>
          <w:szCs w:val="24"/>
          <w:lang w:eastAsia="hr-HR"/>
        </w:rPr>
        <w:t>40/2024-17</w:t>
      </w:r>
    </w:p>
    <w:p w:rsidR="0079010D" w:rsidRPr="00EB3FD8" w:rsidRDefault="0079010D" w:rsidP="009630C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 w:rsidRPr="00EB3FD8">
        <w:rPr>
          <w:rFonts w:ascii="Arial" w:eastAsia="Times New Roman" w:hAnsi="Arial" w:cs="Arial"/>
          <w:sz w:val="24"/>
          <w:szCs w:val="24"/>
          <w:lang w:eastAsia="hr-HR"/>
        </w:rPr>
        <w:t xml:space="preserve">Varaždin, </w:t>
      </w:r>
      <w:r w:rsidR="00C377C6">
        <w:rPr>
          <w:rFonts w:ascii="Arial" w:eastAsia="Times New Roman" w:hAnsi="Arial" w:cs="Arial"/>
          <w:sz w:val="24"/>
          <w:szCs w:val="24"/>
          <w:lang w:eastAsia="hr-HR"/>
        </w:rPr>
        <w:t>6. studenog</w:t>
      </w:r>
      <w:r w:rsidR="003A23F2" w:rsidRPr="00EB3FD8">
        <w:rPr>
          <w:rFonts w:ascii="Arial" w:eastAsia="Times New Roman" w:hAnsi="Arial" w:cs="Arial"/>
          <w:sz w:val="24"/>
          <w:szCs w:val="24"/>
          <w:lang w:eastAsia="hr-HR"/>
        </w:rPr>
        <w:t xml:space="preserve"> 2024.</w:t>
      </w:r>
    </w:p>
    <w:p w:rsidR="0079010D" w:rsidRPr="00EB3FD8" w:rsidRDefault="00CD6BB3" w:rsidP="009630C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>
        <w:rPr>
          <w:rFonts w:ascii="Arial" w:eastAsia="Times New Roman" w:hAnsi="Arial" w:cs="Arial"/>
          <w:sz w:val="24"/>
          <w:szCs w:val="24"/>
          <w:lang w:eastAsia="hr-HR"/>
        </w:rPr>
        <w:t>LK/L</w:t>
      </w:r>
      <w:r w:rsidR="003A23F2" w:rsidRPr="00EB3FD8">
        <w:rPr>
          <w:rFonts w:ascii="Arial" w:eastAsia="Times New Roman" w:hAnsi="Arial" w:cs="Arial"/>
          <w:sz w:val="24"/>
          <w:szCs w:val="24"/>
          <w:lang w:eastAsia="hr-HR"/>
        </w:rPr>
        <w:t>K</w:t>
      </w:r>
    </w:p>
    <w:p w:rsidR="0079010D" w:rsidRPr="00EB3FD8" w:rsidRDefault="0079010D" w:rsidP="009630C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</w:p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p w:rsidR="0079010D" w:rsidRPr="00327F43" w:rsidRDefault="0079010D" w:rsidP="009630CD">
      <w:pPr>
        <w:pStyle w:val="StandardWeb"/>
        <w:spacing w:before="0" w:beforeAutospacing="0" w:after="150" w:afterAutospacing="0"/>
        <w:ind w:firstLine="708"/>
        <w:jc w:val="both"/>
        <w:rPr>
          <w:rFonts w:ascii="Arial" w:hAnsi="Arial" w:cs="Arial"/>
          <w:color w:val="000000" w:themeColor="text1"/>
        </w:rPr>
      </w:pPr>
      <w:r w:rsidRPr="00B90D26">
        <w:rPr>
          <w:rFonts w:ascii="Arial" w:hAnsi="Arial" w:cs="Arial"/>
          <w:color w:val="000000" w:themeColor="text1"/>
        </w:rPr>
        <w:t>Na temelju član</w:t>
      </w:r>
      <w:r w:rsidR="003A23F2" w:rsidRPr="00B90D26">
        <w:rPr>
          <w:rFonts w:ascii="Arial" w:hAnsi="Arial" w:cs="Arial"/>
          <w:color w:val="000000" w:themeColor="text1"/>
        </w:rPr>
        <w:t>a</w:t>
      </w:r>
      <w:r w:rsidRPr="00B90D26">
        <w:rPr>
          <w:rFonts w:ascii="Arial" w:hAnsi="Arial" w:cs="Arial"/>
          <w:color w:val="000000" w:themeColor="text1"/>
        </w:rPr>
        <w:t xml:space="preserve">ka 10. i 11. Uredbe o raspisivanju i provedbi javnog natječaja i internog oglasa u državnoj </w:t>
      </w:r>
      <w:r w:rsidRPr="00327F43">
        <w:rPr>
          <w:rFonts w:ascii="Arial" w:hAnsi="Arial" w:cs="Arial"/>
          <w:color w:val="000000" w:themeColor="text1"/>
        </w:rPr>
        <w:t>službi (Narodne novine broj 78/</w:t>
      </w:r>
      <w:r w:rsidR="003A23F2" w:rsidRPr="00327F43">
        <w:rPr>
          <w:rFonts w:ascii="Arial" w:hAnsi="Arial" w:cs="Arial"/>
          <w:color w:val="000000" w:themeColor="text1"/>
        </w:rPr>
        <w:t>20</w:t>
      </w:r>
      <w:r w:rsidRPr="00327F43">
        <w:rPr>
          <w:rFonts w:ascii="Arial" w:hAnsi="Arial" w:cs="Arial"/>
          <w:color w:val="000000" w:themeColor="text1"/>
        </w:rPr>
        <w:t>17</w:t>
      </w:r>
      <w:r w:rsidR="009630CD" w:rsidRPr="00327F43">
        <w:rPr>
          <w:rFonts w:ascii="Arial" w:hAnsi="Arial" w:cs="Arial"/>
          <w:color w:val="000000" w:themeColor="text1"/>
        </w:rPr>
        <w:t>.</w:t>
      </w:r>
      <w:r w:rsidR="00B90D26" w:rsidRPr="00327F43">
        <w:rPr>
          <w:rFonts w:ascii="Arial" w:hAnsi="Arial" w:cs="Arial"/>
          <w:color w:val="000000" w:themeColor="text1"/>
        </w:rPr>
        <w:t xml:space="preserve">, </w:t>
      </w:r>
      <w:r w:rsidRPr="00327F43">
        <w:rPr>
          <w:rFonts w:ascii="Arial" w:hAnsi="Arial" w:cs="Arial"/>
          <w:color w:val="000000" w:themeColor="text1"/>
        </w:rPr>
        <w:t>89/</w:t>
      </w:r>
      <w:r w:rsidR="003A23F2" w:rsidRPr="00327F43">
        <w:rPr>
          <w:rFonts w:ascii="Arial" w:hAnsi="Arial" w:cs="Arial"/>
          <w:color w:val="000000" w:themeColor="text1"/>
        </w:rPr>
        <w:t>20</w:t>
      </w:r>
      <w:r w:rsidRPr="00327F43">
        <w:rPr>
          <w:rFonts w:ascii="Arial" w:hAnsi="Arial" w:cs="Arial"/>
          <w:color w:val="000000" w:themeColor="text1"/>
        </w:rPr>
        <w:t>19</w:t>
      </w:r>
      <w:r w:rsidR="009630CD" w:rsidRPr="00327F43">
        <w:rPr>
          <w:rFonts w:ascii="Arial" w:hAnsi="Arial" w:cs="Arial"/>
          <w:color w:val="000000" w:themeColor="text1"/>
        </w:rPr>
        <w:t>.</w:t>
      </w:r>
      <w:r w:rsidR="00B90D26" w:rsidRPr="00327F43">
        <w:rPr>
          <w:rFonts w:ascii="Arial" w:hAnsi="Arial" w:cs="Arial"/>
          <w:color w:val="000000" w:themeColor="text1"/>
        </w:rPr>
        <w:t xml:space="preserve"> i 155/2023. </w:t>
      </w:r>
      <w:r w:rsidR="009630CD" w:rsidRPr="00327F43">
        <w:rPr>
          <w:rFonts w:ascii="Arial" w:hAnsi="Arial" w:cs="Arial"/>
          <w:color w:val="000000" w:themeColor="text1"/>
        </w:rPr>
        <w:t>–</w:t>
      </w:r>
      <w:r w:rsidRPr="00327F43">
        <w:rPr>
          <w:rFonts w:ascii="Arial" w:hAnsi="Arial" w:cs="Arial"/>
          <w:color w:val="000000" w:themeColor="text1"/>
        </w:rPr>
        <w:t xml:space="preserve"> dalje</w:t>
      </w:r>
      <w:r w:rsidR="009630CD" w:rsidRPr="00327F43">
        <w:rPr>
          <w:rFonts w:ascii="Arial" w:hAnsi="Arial" w:cs="Arial"/>
          <w:color w:val="000000" w:themeColor="text1"/>
        </w:rPr>
        <w:t>:</w:t>
      </w:r>
      <w:r w:rsidRPr="00327F43">
        <w:rPr>
          <w:rFonts w:ascii="Arial" w:hAnsi="Arial" w:cs="Arial"/>
          <w:color w:val="000000" w:themeColor="text1"/>
        </w:rPr>
        <w:t xml:space="preserve"> Uredba) te objavljenog </w:t>
      </w:r>
      <w:r w:rsidR="00C377C6">
        <w:rPr>
          <w:rFonts w:ascii="Arial" w:eastAsia="Calibri" w:hAnsi="Arial" w:cs="Arial"/>
          <w:color w:val="000000" w:themeColor="text1"/>
          <w:lang w:eastAsia="en-US"/>
        </w:rPr>
        <w:t xml:space="preserve">oglasa </w:t>
      </w:r>
      <w:r w:rsidR="00C377C6">
        <w:rPr>
          <w:rFonts w:ascii="Arial" w:hAnsi="Arial" w:cs="Arial"/>
          <w:color w:val="000000" w:themeColor="text1"/>
        </w:rPr>
        <w:t>od 17</w:t>
      </w:r>
      <w:r w:rsidR="00327F43" w:rsidRPr="00327F43">
        <w:rPr>
          <w:rFonts w:ascii="Arial" w:hAnsi="Arial" w:cs="Arial"/>
          <w:color w:val="000000" w:themeColor="text1"/>
        </w:rPr>
        <w:t xml:space="preserve">. </w:t>
      </w:r>
      <w:r w:rsidR="00C377C6">
        <w:rPr>
          <w:rFonts w:ascii="Arial" w:hAnsi="Arial" w:cs="Arial"/>
          <w:color w:val="000000" w:themeColor="text1"/>
        </w:rPr>
        <w:t>listopada</w:t>
      </w:r>
      <w:r w:rsidR="00B87B6A" w:rsidRPr="00327F43">
        <w:rPr>
          <w:rFonts w:ascii="Arial" w:hAnsi="Arial" w:cs="Arial"/>
          <w:color w:val="000000" w:themeColor="text1"/>
        </w:rPr>
        <w:t xml:space="preserve"> 2024.</w:t>
      </w:r>
      <w:r w:rsidR="009630CD" w:rsidRPr="00327F43">
        <w:rPr>
          <w:rFonts w:ascii="Arial" w:hAnsi="Arial" w:cs="Arial"/>
          <w:color w:val="000000" w:themeColor="text1"/>
        </w:rPr>
        <w:t xml:space="preserve"> na web-stanici </w:t>
      </w:r>
      <w:r w:rsidR="003A23F2" w:rsidRPr="00327F43">
        <w:rPr>
          <w:rFonts w:ascii="Arial" w:hAnsi="Arial" w:cs="Arial"/>
          <w:color w:val="000000" w:themeColor="text1"/>
        </w:rPr>
        <w:t>Ministarstva pravosuđa, uprave i digitalne tra</w:t>
      </w:r>
      <w:r w:rsidR="00EB3FD8" w:rsidRPr="00327F43">
        <w:rPr>
          <w:rFonts w:ascii="Arial" w:hAnsi="Arial" w:cs="Arial"/>
          <w:color w:val="000000" w:themeColor="text1"/>
        </w:rPr>
        <w:t>n</w:t>
      </w:r>
      <w:r w:rsidR="003A23F2" w:rsidRPr="00327F43">
        <w:rPr>
          <w:rFonts w:ascii="Arial" w:hAnsi="Arial" w:cs="Arial"/>
          <w:color w:val="000000" w:themeColor="text1"/>
        </w:rPr>
        <w:t>sformacije</w:t>
      </w:r>
      <w:r w:rsidR="009630CD" w:rsidRPr="00327F43">
        <w:rPr>
          <w:rFonts w:ascii="Arial" w:hAnsi="Arial" w:cs="Arial"/>
          <w:color w:val="000000" w:themeColor="text1"/>
        </w:rPr>
        <w:t>, web stranici Državnog odvjetništva Republike Hrvatske te web stranici Hrvatskog zavoda za zapošljavanje</w:t>
      </w:r>
      <w:r w:rsidRPr="00327F43">
        <w:rPr>
          <w:rFonts w:ascii="Arial" w:hAnsi="Arial" w:cs="Arial"/>
          <w:color w:val="000000" w:themeColor="text1"/>
        </w:rPr>
        <w:t xml:space="preserve">, za prijam u državnu službu </w:t>
      </w:r>
      <w:r w:rsidR="00021059">
        <w:rPr>
          <w:rFonts w:ascii="Arial" w:hAnsi="Arial" w:cs="Arial"/>
          <w:color w:val="000000" w:themeColor="text1"/>
        </w:rPr>
        <w:t xml:space="preserve">na </w:t>
      </w:r>
      <w:r w:rsidR="00EB3FD8" w:rsidRPr="00327F43">
        <w:rPr>
          <w:rFonts w:ascii="Arial" w:hAnsi="Arial" w:cs="Arial"/>
          <w:color w:val="000000" w:themeColor="text1"/>
        </w:rPr>
        <w:t xml:space="preserve">određeno vrijeme </w:t>
      </w:r>
      <w:r w:rsidRPr="00327F43">
        <w:rPr>
          <w:rFonts w:ascii="Arial" w:hAnsi="Arial" w:cs="Arial"/>
          <w:color w:val="000000" w:themeColor="text1"/>
        </w:rPr>
        <w:t>na radno mjesto –</w:t>
      </w:r>
      <w:r w:rsidR="00327F43" w:rsidRPr="00327F43">
        <w:rPr>
          <w:rFonts w:ascii="Arial" w:hAnsi="Arial" w:cs="Arial"/>
          <w:color w:val="000000" w:themeColor="text1"/>
        </w:rPr>
        <w:t xml:space="preserve">  </w:t>
      </w:r>
      <w:proofErr w:type="spellStart"/>
      <w:r w:rsidR="00021059">
        <w:rPr>
          <w:rFonts w:ascii="Arial" w:hAnsi="Arial" w:cs="Arial"/>
          <w:color w:val="000000" w:themeColor="text1"/>
        </w:rPr>
        <w:t>upisničar</w:t>
      </w:r>
      <w:proofErr w:type="spellEnd"/>
      <w:r w:rsidR="00021059">
        <w:rPr>
          <w:rFonts w:ascii="Arial" w:hAnsi="Arial" w:cs="Arial"/>
          <w:color w:val="000000" w:themeColor="text1"/>
        </w:rPr>
        <w:t xml:space="preserve"> </w:t>
      </w:r>
      <w:r w:rsidR="00327F43" w:rsidRPr="00327F43">
        <w:rPr>
          <w:rFonts w:ascii="Arial" w:hAnsi="Arial" w:cs="Arial"/>
          <w:color w:val="000000" w:themeColor="text1"/>
        </w:rPr>
        <w:t>u državn</w:t>
      </w:r>
      <w:r w:rsidR="00021059">
        <w:rPr>
          <w:rFonts w:ascii="Arial" w:hAnsi="Arial" w:cs="Arial"/>
          <w:color w:val="000000" w:themeColor="text1"/>
        </w:rPr>
        <w:t xml:space="preserve">om odvjetništvu (radno mjesto III. vrste) </w:t>
      </w:r>
      <w:r w:rsidR="00327F43" w:rsidRPr="00327F43">
        <w:rPr>
          <w:rFonts w:ascii="Arial" w:hAnsi="Arial" w:cs="Arial"/>
          <w:color w:val="000000" w:themeColor="text1"/>
        </w:rPr>
        <w:t>– 1 izvršitelj/</w:t>
      </w:r>
      <w:proofErr w:type="spellStart"/>
      <w:r w:rsidR="00327F43" w:rsidRPr="00327F43">
        <w:rPr>
          <w:rFonts w:ascii="Arial" w:hAnsi="Arial" w:cs="Arial"/>
          <w:color w:val="000000" w:themeColor="text1"/>
        </w:rPr>
        <w:t>ica</w:t>
      </w:r>
      <w:proofErr w:type="spellEnd"/>
      <w:r w:rsidR="009630CD" w:rsidRPr="00327F43">
        <w:rPr>
          <w:rFonts w:ascii="Arial" w:hAnsi="Arial" w:cs="Arial"/>
          <w:color w:val="000000" w:themeColor="text1"/>
        </w:rPr>
        <w:t xml:space="preserve">, </w:t>
      </w:r>
      <w:r w:rsidR="003A23F2" w:rsidRPr="00327F43">
        <w:rPr>
          <w:rFonts w:ascii="Arial" w:hAnsi="Arial" w:cs="Arial"/>
          <w:color w:val="000000" w:themeColor="text1"/>
        </w:rPr>
        <w:t>objavljuje se sljedeća</w:t>
      </w:r>
    </w:p>
    <w:p w:rsidR="0079010D" w:rsidRPr="00CD6BB3" w:rsidRDefault="0079010D" w:rsidP="009630CD">
      <w:pPr>
        <w:pStyle w:val="StandardWeb"/>
        <w:tabs>
          <w:tab w:val="center" w:pos="4536"/>
          <w:tab w:val="left" w:pos="6436"/>
        </w:tabs>
        <w:spacing w:before="0" w:beforeAutospacing="0" w:after="150" w:afterAutospacing="0"/>
        <w:jc w:val="both"/>
        <w:rPr>
          <w:rFonts w:ascii="Arial" w:hAnsi="Arial" w:cs="Arial"/>
          <w:color w:val="FF0000"/>
        </w:rPr>
      </w:pPr>
      <w:r w:rsidRPr="00327F43">
        <w:rPr>
          <w:rFonts w:ascii="Arial" w:hAnsi="Arial" w:cs="Arial"/>
          <w:color w:val="000000" w:themeColor="text1"/>
        </w:rPr>
        <w:tab/>
        <w:t>OBAVIJEST</w:t>
      </w:r>
      <w:r w:rsidRPr="00CD6BB3">
        <w:rPr>
          <w:rFonts w:ascii="Arial" w:hAnsi="Arial" w:cs="Arial"/>
          <w:color w:val="FF0000"/>
        </w:rPr>
        <w:tab/>
      </w:r>
    </w:p>
    <w:p w:rsidR="0079010D" w:rsidRPr="00C51377" w:rsidRDefault="00EB3FD8" w:rsidP="009630CD">
      <w:pPr>
        <w:pStyle w:val="StandardWeb"/>
        <w:spacing w:before="0" w:beforeAutospacing="0" w:after="150" w:afterAutospacing="0"/>
        <w:jc w:val="both"/>
        <w:rPr>
          <w:rFonts w:ascii="Arial" w:hAnsi="Arial" w:cs="Arial"/>
        </w:rPr>
      </w:pPr>
      <w:r w:rsidRPr="0029082B">
        <w:rPr>
          <w:rFonts w:ascii="Arial" w:hAnsi="Arial" w:cs="Arial"/>
          <w:color w:val="000000" w:themeColor="text1"/>
        </w:rPr>
        <w:t>1</w:t>
      </w:r>
      <w:r w:rsidR="0079010D" w:rsidRPr="0029082B">
        <w:rPr>
          <w:rFonts w:ascii="Arial" w:hAnsi="Arial" w:cs="Arial"/>
          <w:color w:val="000000" w:themeColor="text1"/>
        </w:rPr>
        <w:t xml:space="preserve">. Testiranje kandidata koji su podnijeli </w:t>
      </w:r>
      <w:r w:rsidR="0079010D" w:rsidRPr="00DE4A9B">
        <w:rPr>
          <w:rFonts w:ascii="Arial" w:hAnsi="Arial" w:cs="Arial"/>
        </w:rPr>
        <w:t xml:space="preserve">pravovremene i uredne prijave te ispunjavaju formalne uvjete </w:t>
      </w:r>
      <w:r w:rsidR="0079010D" w:rsidRPr="00C51377">
        <w:rPr>
          <w:rFonts w:ascii="Arial" w:hAnsi="Arial" w:cs="Arial"/>
        </w:rPr>
        <w:t>održat će se</w:t>
      </w:r>
    </w:p>
    <w:p w:rsidR="009630CD" w:rsidRPr="000A6EA9" w:rsidRDefault="0079010D" w:rsidP="009630CD">
      <w:pPr>
        <w:pStyle w:val="tekst"/>
        <w:spacing w:before="0" w:beforeAutospacing="0" w:after="0" w:afterAutospacing="0" w:line="240" w:lineRule="exact"/>
        <w:jc w:val="center"/>
        <w:rPr>
          <w:rFonts w:ascii="Arial" w:hAnsi="Arial" w:cs="Arial"/>
        </w:rPr>
      </w:pPr>
      <w:r w:rsidRPr="00C51377">
        <w:rPr>
          <w:rFonts w:ascii="Arial" w:hAnsi="Arial" w:cs="Arial"/>
        </w:rPr>
        <w:t xml:space="preserve">u </w:t>
      </w:r>
      <w:r w:rsidR="00C51377" w:rsidRPr="000A6EA9">
        <w:rPr>
          <w:rFonts w:ascii="Arial" w:hAnsi="Arial" w:cs="Arial"/>
        </w:rPr>
        <w:t>prostorijama Županijskog državnog odvjetništva</w:t>
      </w:r>
      <w:r w:rsidR="007F61BE">
        <w:rPr>
          <w:rFonts w:ascii="Arial" w:hAnsi="Arial" w:cs="Arial"/>
        </w:rPr>
        <w:t xml:space="preserve"> u Varaždinu</w:t>
      </w:r>
      <w:r w:rsidR="00C51377" w:rsidRPr="000A6EA9">
        <w:rPr>
          <w:rFonts w:ascii="Arial" w:hAnsi="Arial" w:cs="Arial"/>
        </w:rPr>
        <w:t xml:space="preserve"> </w:t>
      </w:r>
    </w:p>
    <w:p w:rsidR="00527423" w:rsidRDefault="009630CD" w:rsidP="009630CD">
      <w:pPr>
        <w:pStyle w:val="tekst"/>
        <w:spacing w:before="0" w:beforeAutospacing="0" w:after="0" w:afterAutospacing="0" w:line="240" w:lineRule="exact"/>
        <w:jc w:val="center"/>
        <w:rPr>
          <w:rFonts w:ascii="Arial" w:hAnsi="Arial" w:cs="Arial"/>
        </w:rPr>
      </w:pPr>
      <w:r w:rsidRPr="000A6EA9">
        <w:rPr>
          <w:rFonts w:ascii="Arial" w:hAnsi="Arial" w:cs="Arial"/>
        </w:rPr>
        <w:t>Braće Radić 2, 42000 Varaždin</w:t>
      </w:r>
      <w:r w:rsidR="00C51377" w:rsidRPr="000A6EA9">
        <w:rPr>
          <w:rFonts w:ascii="Arial" w:hAnsi="Arial" w:cs="Arial"/>
        </w:rPr>
        <w:t>, prvi kat</w:t>
      </w:r>
      <w:r w:rsidR="000A6EA9" w:rsidRPr="000A6EA9">
        <w:rPr>
          <w:rFonts w:ascii="Arial" w:hAnsi="Arial" w:cs="Arial"/>
        </w:rPr>
        <w:t>, soba 124</w:t>
      </w:r>
    </w:p>
    <w:p w:rsidR="00E77ACF" w:rsidRPr="000A6EA9" w:rsidRDefault="00E77ACF" w:rsidP="009630CD">
      <w:pPr>
        <w:pStyle w:val="tekst"/>
        <w:spacing w:before="0" w:beforeAutospacing="0" w:after="0" w:afterAutospacing="0" w:line="240" w:lineRule="exact"/>
        <w:jc w:val="center"/>
        <w:rPr>
          <w:rFonts w:ascii="Arial" w:hAnsi="Arial" w:cs="Arial"/>
        </w:rPr>
      </w:pPr>
    </w:p>
    <w:p w:rsidR="0079010D" w:rsidRPr="00E77ACF" w:rsidRDefault="0079010D" w:rsidP="009630CD">
      <w:pPr>
        <w:pStyle w:val="StandardWeb"/>
        <w:spacing w:before="0" w:beforeAutospacing="0" w:after="150" w:afterAutospacing="0"/>
        <w:jc w:val="center"/>
        <w:rPr>
          <w:rFonts w:ascii="Arial" w:hAnsi="Arial" w:cs="Arial"/>
          <w:b/>
          <w:u w:val="single"/>
        </w:rPr>
      </w:pPr>
      <w:r w:rsidRPr="00E77ACF">
        <w:rPr>
          <w:rFonts w:ascii="Arial" w:hAnsi="Arial" w:cs="Arial"/>
          <w:b/>
          <w:u w:val="single"/>
        </w:rPr>
        <w:t xml:space="preserve">dana </w:t>
      </w:r>
      <w:r w:rsidR="00AB6522" w:rsidRPr="00E77ACF">
        <w:rPr>
          <w:rFonts w:ascii="Arial" w:hAnsi="Arial" w:cs="Arial"/>
          <w:b/>
          <w:u w:val="single"/>
        </w:rPr>
        <w:t>13</w:t>
      </w:r>
      <w:r w:rsidR="00B253C8" w:rsidRPr="00E77ACF">
        <w:rPr>
          <w:rFonts w:ascii="Arial" w:hAnsi="Arial" w:cs="Arial"/>
          <w:b/>
          <w:u w:val="single"/>
        </w:rPr>
        <w:t xml:space="preserve">. </w:t>
      </w:r>
      <w:r w:rsidR="00AB6522" w:rsidRPr="00E77ACF">
        <w:rPr>
          <w:rFonts w:ascii="Arial" w:hAnsi="Arial" w:cs="Arial"/>
          <w:b/>
          <w:u w:val="single"/>
        </w:rPr>
        <w:t>studenog</w:t>
      </w:r>
      <w:r w:rsidR="00B253C8" w:rsidRPr="00E77ACF">
        <w:rPr>
          <w:rFonts w:ascii="Arial" w:hAnsi="Arial" w:cs="Arial"/>
          <w:b/>
          <w:u w:val="single"/>
        </w:rPr>
        <w:t xml:space="preserve"> 202</w:t>
      </w:r>
      <w:r w:rsidR="00DD2A7F" w:rsidRPr="00E77ACF">
        <w:rPr>
          <w:rFonts w:ascii="Arial" w:hAnsi="Arial" w:cs="Arial"/>
          <w:b/>
          <w:u w:val="single"/>
        </w:rPr>
        <w:t>4</w:t>
      </w:r>
      <w:r w:rsidRPr="00E77ACF">
        <w:rPr>
          <w:rFonts w:ascii="Arial" w:hAnsi="Arial" w:cs="Arial"/>
          <w:b/>
          <w:u w:val="single"/>
        </w:rPr>
        <w:t xml:space="preserve">. godine, s početkom u </w:t>
      </w:r>
      <w:r w:rsidR="000A6EA9" w:rsidRPr="00E77ACF">
        <w:rPr>
          <w:rFonts w:ascii="Arial" w:hAnsi="Arial" w:cs="Arial"/>
          <w:b/>
          <w:u w:val="single"/>
        </w:rPr>
        <w:t>12</w:t>
      </w:r>
      <w:r w:rsidR="00982452" w:rsidRPr="00E77ACF">
        <w:rPr>
          <w:rFonts w:ascii="Arial" w:hAnsi="Arial" w:cs="Arial"/>
          <w:b/>
          <w:u w:val="single"/>
        </w:rPr>
        <w:t>,0</w:t>
      </w:r>
      <w:r w:rsidR="00B253C8" w:rsidRPr="00E77ACF">
        <w:rPr>
          <w:rFonts w:ascii="Arial" w:hAnsi="Arial" w:cs="Arial"/>
          <w:b/>
          <w:u w:val="single"/>
        </w:rPr>
        <w:t>0</w:t>
      </w:r>
      <w:r w:rsidRPr="00E77ACF">
        <w:rPr>
          <w:rFonts w:ascii="Arial" w:hAnsi="Arial" w:cs="Arial"/>
          <w:b/>
          <w:u w:val="single"/>
        </w:rPr>
        <w:t xml:space="preserve"> sati.</w:t>
      </w:r>
    </w:p>
    <w:p w:rsidR="006739CC" w:rsidRPr="00AB6522" w:rsidRDefault="00EB3FD8" w:rsidP="009630CD">
      <w:pPr>
        <w:spacing w:after="15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 w:rsidRPr="00AB6522">
        <w:rPr>
          <w:rFonts w:ascii="Arial" w:eastAsia="Times New Roman" w:hAnsi="Arial" w:cs="Arial"/>
          <w:sz w:val="24"/>
          <w:szCs w:val="24"/>
          <w:lang w:eastAsia="hr-HR"/>
        </w:rPr>
        <w:t>2</w:t>
      </w:r>
      <w:r w:rsidR="006739CC" w:rsidRPr="00AB6522">
        <w:rPr>
          <w:rFonts w:ascii="Arial" w:eastAsia="Times New Roman" w:hAnsi="Arial" w:cs="Arial"/>
          <w:sz w:val="24"/>
          <w:szCs w:val="24"/>
          <w:lang w:eastAsia="hr-HR"/>
        </w:rPr>
        <w:t>. Testiranju mogu pristupiti samo osobe koje se smatraju kandidatima sukladno članku 10. Uredbe.</w:t>
      </w:r>
    </w:p>
    <w:p w:rsidR="006739CC" w:rsidRPr="00AB6522" w:rsidRDefault="00EB3FD8" w:rsidP="009630CD">
      <w:pPr>
        <w:spacing w:after="15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 w:rsidRPr="00AB6522">
        <w:rPr>
          <w:rFonts w:ascii="Arial" w:eastAsia="Times New Roman" w:hAnsi="Arial" w:cs="Arial"/>
          <w:sz w:val="24"/>
          <w:szCs w:val="24"/>
          <w:lang w:eastAsia="hr-HR"/>
        </w:rPr>
        <w:t>3</w:t>
      </w:r>
      <w:r w:rsidR="006739CC" w:rsidRPr="00AB6522">
        <w:rPr>
          <w:rFonts w:ascii="Arial" w:eastAsia="Times New Roman" w:hAnsi="Arial" w:cs="Arial"/>
          <w:sz w:val="24"/>
          <w:szCs w:val="24"/>
          <w:lang w:eastAsia="hr-HR"/>
        </w:rPr>
        <w:t xml:space="preserve">. Testiranju mogu pristupiti oni kandidati koji pravovremeno dođu u zakazani dan i vrijeme iz točke </w:t>
      </w:r>
      <w:r w:rsidRPr="00AB6522">
        <w:rPr>
          <w:rFonts w:ascii="Arial" w:eastAsia="Times New Roman" w:hAnsi="Arial" w:cs="Arial"/>
          <w:sz w:val="24"/>
          <w:szCs w:val="24"/>
          <w:lang w:eastAsia="hr-HR"/>
        </w:rPr>
        <w:t>1</w:t>
      </w:r>
      <w:r w:rsidR="006739CC" w:rsidRPr="00AB6522">
        <w:rPr>
          <w:rFonts w:ascii="Arial" w:eastAsia="Times New Roman" w:hAnsi="Arial" w:cs="Arial"/>
          <w:sz w:val="24"/>
          <w:szCs w:val="24"/>
          <w:lang w:eastAsia="hr-HR"/>
        </w:rPr>
        <w:t>. obavijesti te dokažu svoj identitet važećom identifikacijskom ispravom.</w:t>
      </w:r>
    </w:p>
    <w:p w:rsidR="00932836" w:rsidRPr="00AB6522" w:rsidRDefault="00EB3FD8" w:rsidP="00F61822">
      <w:pPr>
        <w:spacing w:after="15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 w:rsidRPr="00AB6522">
        <w:rPr>
          <w:rFonts w:ascii="Arial" w:eastAsia="Times New Roman" w:hAnsi="Arial" w:cs="Arial"/>
          <w:sz w:val="24"/>
          <w:szCs w:val="24"/>
          <w:lang w:eastAsia="hr-HR"/>
        </w:rPr>
        <w:t>4</w:t>
      </w:r>
      <w:r w:rsidR="009630CD" w:rsidRPr="00AB6522">
        <w:rPr>
          <w:rFonts w:ascii="Arial" w:eastAsia="Times New Roman" w:hAnsi="Arial" w:cs="Arial"/>
          <w:sz w:val="24"/>
          <w:szCs w:val="24"/>
          <w:lang w:eastAsia="hr-HR"/>
        </w:rPr>
        <w:t xml:space="preserve">. Sadržaj i način testiranja kandidata za radno mjesto </w:t>
      </w:r>
      <w:proofErr w:type="spellStart"/>
      <w:r w:rsidR="00AB6522" w:rsidRPr="00AB6522">
        <w:rPr>
          <w:rFonts w:ascii="Arial" w:eastAsia="Times New Roman" w:hAnsi="Arial" w:cs="Arial"/>
          <w:sz w:val="24"/>
          <w:szCs w:val="24"/>
          <w:lang w:eastAsia="hr-HR"/>
        </w:rPr>
        <w:t>upisničar</w:t>
      </w:r>
      <w:proofErr w:type="spellEnd"/>
      <w:r w:rsidR="00AB6522" w:rsidRPr="00AB6522">
        <w:rPr>
          <w:rFonts w:ascii="Arial" w:eastAsia="Times New Roman" w:hAnsi="Arial" w:cs="Arial"/>
          <w:sz w:val="24"/>
          <w:szCs w:val="24"/>
          <w:lang w:eastAsia="hr-HR"/>
        </w:rPr>
        <w:t xml:space="preserve"> u državnom odvjetništvu (radno mjesto III. vrste) – 1 izvršitelj/</w:t>
      </w:r>
      <w:proofErr w:type="spellStart"/>
      <w:r w:rsidR="00AB6522" w:rsidRPr="00AB6522">
        <w:rPr>
          <w:rFonts w:ascii="Arial" w:eastAsia="Times New Roman" w:hAnsi="Arial" w:cs="Arial"/>
          <w:sz w:val="24"/>
          <w:szCs w:val="24"/>
          <w:lang w:eastAsia="hr-HR"/>
        </w:rPr>
        <w:t>ica</w:t>
      </w:r>
      <w:proofErr w:type="spellEnd"/>
      <w:r w:rsidR="00AB6522" w:rsidRPr="00AB6522">
        <w:rPr>
          <w:rFonts w:ascii="Arial" w:eastAsia="Times New Roman" w:hAnsi="Arial" w:cs="Arial"/>
          <w:sz w:val="24"/>
          <w:szCs w:val="24"/>
          <w:lang w:eastAsia="hr-HR"/>
        </w:rPr>
        <w:t xml:space="preserve"> – na određeno puno radno vrijeme </w:t>
      </w:r>
      <w:r w:rsidR="009630CD" w:rsidRPr="00AB6522">
        <w:rPr>
          <w:rFonts w:ascii="Arial" w:eastAsia="Times New Roman" w:hAnsi="Arial" w:cs="Arial"/>
          <w:sz w:val="24"/>
          <w:szCs w:val="24"/>
          <w:lang w:eastAsia="hr-HR"/>
        </w:rPr>
        <w:t xml:space="preserve">te pravni izvori za pripremu kandidata za testiranje objavljeni su na web stranici </w:t>
      </w:r>
      <w:r w:rsidR="00932836" w:rsidRPr="00AB6522">
        <w:rPr>
          <w:rFonts w:ascii="Arial" w:eastAsia="Times New Roman" w:hAnsi="Arial" w:cs="Arial"/>
          <w:sz w:val="24"/>
          <w:szCs w:val="24"/>
          <w:lang w:eastAsia="hr-HR"/>
        </w:rPr>
        <w:t xml:space="preserve">Državnog odvjetništva Republike </w:t>
      </w:r>
      <w:r w:rsidR="009630CD" w:rsidRPr="00AB6522">
        <w:rPr>
          <w:rFonts w:ascii="Arial" w:eastAsia="Times New Roman" w:hAnsi="Arial" w:cs="Arial"/>
          <w:sz w:val="24"/>
          <w:szCs w:val="24"/>
          <w:lang w:eastAsia="hr-HR"/>
        </w:rPr>
        <w:t xml:space="preserve">Hrvatske istovremeno s objavom </w:t>
      </w:r>
      <w:r w:rsidR="003B1C6A">
        <w:rPr>
          <w:rFonts w:ascii="Arial" w:eastAsia="Times New Roman" w:hAnsi="Arial" w:cs="Arial"/>
          <w:sz w:val="24"/>
          <w:szCs w:val="24"/>
          <w:lang w:eastAsia="hr-HR"/>
        </w:rPr>
        <w:t>oglasa.</w:t>
      </w:r>
    </w:p>
    <w:p w:rsidR="00B87B6A" w:rsidRPr="000E447A" w:rsidRDefault="00932836" w:rsidP="00F61822">
      <w:pPr>
        <w:spacing w:after="15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 w:rsidRPr="000E447A">
        <w:rPr>
          <w:rFonts w:ascii="Arial" w:eastAsia="Times New Roman" w:hAnsi="Arial" w:cs="Arial"/>
          <w:sz w:val="24"/>
          <w:szCs w:val="24"/>
          <w:lang w:eastAsia="hr-HR"/>
        </w:rPr>
        <w:t>(</w:t>
      </w:r>
      <w:hyperlink r:id="rId5" w:history="1">
        <w:r w:rsidR="000E447A" w:rsidRPr="000E447A">
          <w:rPr>
            <w:rStyle w:val="Hiperveza"/>
            <w:rFonts w:ascii="Arial" w:eastAsia="Times New Roman" w:hAnsi="Arial" w:cs="Arial"/>
            <w:color w:val="auto"/>
            <w:sz w:val="24"/>
            <w:szCs w:val="24"/>
            <w:lang w:eastAsia="hr-HR"/>
          </w:rPr>
          <w:t>https://dorh.hr/hr/zaposljavanje/zupanijsko-drzavno-odvjetnistvo-u-varazdinu-oglas-za-prijam-u-drzavnu-sluzbu-na-0</w:t>
        </w:r>
      </w:hyperlink>
      <w:r w:rsidRPr="000E447A">
        <w:rPr>
          <w:rFonts w:ascii="Arial" w:eastAsia="Times New Roman" w:hAnsi="Arial" w:cs="Arial"/>
          <w:sz w:val="24"/>
          <w:szCs w:val="24"/>
          <w:lang w:eastAsia="hr-HR"/>
        </w:rPr>
        <w:t xml:space="preserve">) </w:t>
      </w:r>
    </w:p>
    <w:p w:rsidR="00F61822" w:rsidRPr="000E447A" w:rsidRDefault="00EB3FD8" w:rsidP="00F61822">
      <w:pPr>
        <w:spacing w:after="15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 w:rsidRPr="000E447A">
        <w:rPr>
          <w:rFonts w:ascii="Arial" w:eastAsia="Times New Roman" w:hAnsi="Arial" w:cs="Arial"/>
          <w:sz w:val="24"/>
          <w:szCs w:val="24"/>
          <w:lang w:eastAsia="hr-HR"/>
        </w:rPr>
        <w:t>5</w:t>
      </w:r>
      <w:r w:rsidR="00F61822" w:rsidRPr="000E447A">
        <w:rPr>
          <w:rFonts w:ascii="Arial" w:eastAsia="Times New Roman" w:hAnsi="Arial" w:cs="Arial"/>
          <w:sz w:val="24"/>
          <w:szCs w:val="24"/>
          <w:lang w:eastAsia="hr-HR"/>
        </w:rPr>
        <w:t xml:space="preserve">. Razgovori (intervjui) s Komisijom </w:t>
      </w:r>
      <w:r w:rsidR="00C40EE5" w:rsidRPr="000E447A">
        <w:rPr>
          <w:rFonts w:ascii="Arial" w:eastAsia="Times New Roman" w:hAnsi="Arial" w:cs="Arial"/>
          <w:sz w:val="24"/>
          <w:szCs w:val="24"/>
          <w:lang w:eastAsia="hr-HR"/>
        </w:rPr>
        <w:t xml:space="preserve">za provedbu </w:t>
      </w:r>
      <w:r w:rsidR="00686039">
        <w:rPr>
          <w:rFonts w:ascii="Arial" w:eastAsia="Times New Roman" w:hAnsi="Arial" w:cs="Arial"/>
          <w:sz w:val="24"/>
          <w:szCs w:val="24"/>
          <w:lang w:eastAsia="hr-HR"/>
        </w:rPr>
        <w:t xml:space="preserve">oglasa </w:t>
      </w:r>
      <w:r w:rsidR="00C40EE5" w:rsidRPr="000E447A">
        <w:rPr>
          <w:rFonts w:ascii="Arial" w:eastAsia="Times New Roman" w:hAnsi="Arial" w:cs="Arial"/>
          <w:sz w:val="24"/>
          <w:szCs w:val="24"/>
          <w:lang w:eastAsia="hr-HR"/>
        </w:rPr>
        <w:t xml:space="preserve">(dalje Komisija) </w:t>
      </w:r>
      <w:r w:rsidR="00F61822" w:rsidRPr="000E447A">
        <w:rPr>
          <w:rFonts w:ascii="Arial" w:eastAsia="Times New Roman" w:hAnsi="Arial" w:cs="Arial"/>
          <w:sz w:val="24"/>
          <w:szCs w:val="24"/>
          <w:lang w:eastAsia="hr-HR"/>
        </w:rPr>
        <w:t>održat će se po završetku testiranja, o čemu će kandidati</w:t>
      </w:r>
      <w:r w:rsidR="00B253C8" w:rsidRPr="000E447A">
        <w:rPr>
          <w:rFonts w:ascii="Arial" w:eastAsia="Times New Roman" w:hAnsi="Arial" w:cs="Arial"/>
          <w:sz w:val="24"/>
          <w:szCs w:val="24"/>
          <w:lang w:eastAsia="hr-HR"/>
        </w:rPr>
        <w:t>,</w:t>
      </w:r>
      <w:r w:rsidR="00F61822" w:rsidRPr="000E447A">
        <w:rPr>
          <w:rFonts w:ascii="Arial" w:eastAsia="Times New Roman" w:hAnsi="Arial" w:cs="Arial"/>
          <w:sz w:val="24"/>
          <w:szCs w:val="24"/>
          <w:lang w:eastAsia="hr-HR"/>
        </w:rPr>
        <w:t xml:space="preserve"> koji su zadovoljili na testiranju</w:t>
      </w:r>
      <w:r w:rsidR="00B253C8" w:rsidRPr="000E447A">
        <w:rPr>
          <w:rFonts w:ascii="Arial" w:eastAsia="Times New Roman" w:hAnsi="Arial" w:cs="Arial"/>
          <w:sz w:val="24"/>
          <w:szCs w:val="24"/>
          <w:lang w:eastAsia="hr-HR"/>
        </w:rPr>
        <w:t>,</w:t>
      </w:r>
      <w:r w:rsidR="00F61822" w:rsidRPr="000E447A">
        <w:rPr>
          <w:rFonts w:ascii="Arial" w:eastAsia="Times New Roman" w:hAnsi="Arial" w:cs="Arial"/>
          <w:sz w:val="24"/>
          <w:szCs w:val="24"/>
          <w:lang w:eastAsia="hr-HR"/>
        </w:rPr>
        <w:t xml:space="preserve"> biti obaviješteni.</w:t>
      </w:r>
    </w:p>
    <w:p w:rsidR="00F61822" w:rsidRPr="000E447A" w:rsidRDefault="00EB3FD8" w:rsidP="00F61822">
      <w:pPr>
        <w:spacing w:after="15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 w:rsidRPr="000E447A">
        <w:rPr>
          <w:rFonts w:ascii="Arial" w:eastAsia="Times New Roman" w:hAnsi="Arial" w:cs="Arial"/>
          <w:sz w:val="24"/>
          <w:szCs w:val="24"/>
          <w:lang w:eastAsia="hr-HR"/>
        </w:rPr>
        <w:t>6</w:t>
      </w:r>
      <w:r w:rsidR="00F61822" w:rsidRPr="000E447A">
        <w:rPr>
          <w:rFonts w:ascii="Arial" w:eastAsia="Times New Roman" w:hAnsi="Arial" w:cs="Arial"/>
          <w:sz w:val="24"/>
          <w:szCs w:val="24"/>
          <w:lang w:eastAsia="hr-HR"/>
        </w:rPr>
        <w:t>. Kandidat koji nije pristupio testiranju više se ne smatra kandidatom u postupku.</w:t>
      </w:r>
    </w:p>
    <w:p w:rsidR="00F61822" w:rsidRPr="000E447A" w:rsidRDefault="00EB3FD8" w:rsidP="009630CD">
      <w:pPr>
        <w:spacing w:after="15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 w:rsidRPr="000E447A">
        <w:rPr>
          <w:rFonts w:ascii="Arial" w:eastAsia="Times New Roman" w:hAnsi="Arial" w:cs="Arial"/>
          <w:sz w:val="24"/>
          <w:szCs w:val="24"/>
          <w:lang w:eastAsia="hr-HR"/>
        </w:rPr>
        <w:t>7</w:t>
      </w:r>
      <w:r w:rsidR="00F61822" w:rsidRPr="000E447A">
        <w:rPr>
          <w:rFonts w:ascii="Arial" w:eastAsia="Times New Roman" w:hAnsi="Arial" w:cs="Arial"/>
          <w:sz w:val="24"/>
          <w:szCs w:val="24"/>
          <w:lang w:eastAsia="hr-HR"/>
        </w:rPr>
        <w:t>. Županijskoj državnoj odvjetnici u Varaždinu Komisija dostavlja izvješće o provedenom postupku koje potpisuju svi članovi Komisije.</w:t>
      </w:r>
    </w:p>
    <w:p w:rsidR="006739CC" w:rsidRPr="000E447A" w:rsidRDefault="00EB3FD8" w:rsidP="009630CD">
      <w:pPr>
        <w:spacing w:after="15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 w:rsidRPr="000E447A">
        <w:rPr>
          <w:rFonts w:ascii="Arial" w:eastAsia="Times New Roman" w:hAnsi="Arial" w:cs="Arial"/>
          <w:sz w:val="24"/>
          <w:szCs w:val="24"/>
          <w:lang w:eastAsia="hr-HR"/>
        </w:rPr>
        <w:t>8</w:t>
      </w:r>
      <w:r w:rsidR="006739CC" w:rsidRPr="000E447A">
        <w:rPr>
          <w:rFonts w:ascii="Arial" w:eastAsia="Times New Roman" w:hAnsi="Arial" w:cs="Arial"/>
          <w:sz w:val="24"/>
          <w:szCs w:val="24"/>
          <w:lang w:eastAsia="hr-HR"/>
        </w:rPr>
        <w:t>. Izabranom kandidatu/kinji dostavlja se obavijest o izboru, a radi dostave uvjerenja o zdravstvenoj sposobnosti za ob</w:t>
      </w:r>
      <w:r w:rsidR="00E97B34" w:rsidRPr="000E447A">
        <w:rPr>
          <w:rFonts w:ascii="Arial" w:eastAsia="Times New Roman" w:hAnsi="Arial" w:cs="Arial"/>
          <w:sz w:val="24"/>
          <w:szCs w:val="24"/>
          <w:lang w:eastAsia="hr-HR"/>
        </w:rPr>
        <w:t>avljanje poslova radnog mjesta,</w:t>
      </w:r>
      <w:r w:rsidR="006739CC" w:rsidRPr="000E447A">
        <w:rPr>
          <w:rFonts w:ascii="Arial" w:eastAsia="Times New Roman" w:hAnsi="Arial" w:cs="Arial"/>
          <w:sz w:val="24"/>
          <w:szCs w:val="24"/>
          <w:lang w:eastAsia="hr-HR"/>
        </w:rPr>
        <w:t xml:space="preserve"> uvjerenja nadležnog </w:t>
      </w:r>
      <w:r w:rsidR="006739CC" w:rsidRPr="000E447A">
        <w:rPr>
          <w:rFonts w:ascii="Arial" w:eastAsia="Times New Roman" w:hAnsi="Arial" w:cs="Arial"/>
          <w:sz w:val="24"/>
          <w:szCs w:val="24"/>
          <w:lang w:eastAsia="hr-HR"/>
        </w:rPr>
        <w:lastRenderedPageBreak/>
        <w:t>suda da se protiv njega ne vodi kazneni postupak</w:t>
      </w:r>
      <w:r w:rsidR="00E97B34" w:rsidRPr="000E447A">
        <w:rPr>
          <w:rFonts w:ascii="Arial" w:eastAsia="Times New Roman" w:hAnsi="Arial" w:cs="Arial"/>
          <w:sz w:val="24"/>
          <w:szCs w:val="24"/>
          <w:lang w:eastAsia="hr-HR"/>
        </w:rPr>
        <w:t xml:space="preserve"> i izvornika isprava dostavljenih uz prijavu</w:t>
      </w:r>
      <w:r w:rsidR="006739CC" w:rsidRPr="000E447A">
        <w:rPr>
          <w:rFonts w:ascii="Arial" w:eastAsia="Times New Roman" w:hAnsi="Arial" w:cs="Arial"/>
          <w:sz w:val="24"/>
          <w:szCs w:val="24"/>
          <w:lang w:eastAsia="hr-HR"/>
        </w:rPr>
        <w:t>.</w:t>
      </w:r>
    </w:p>
    <w:p w:rsidR="006739CC" w:rsidRPr="00134FA2" w:rsidRDefault="00EB3FD8" w:rsidP="009630CD">
      <w:pPr>
        <w:spacing w:after="15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 w:rsidRPr="000E447A">
        <w:rPr>
          <w:rFonts w:ascii="Arial" w:eastAsia="Times New Roman" w:hAnsi="Arial" w:cs="Arial"/>
          <w:sz w:val="24"/>
          <w:szCs w:val="24"/>
          <w:lang w:eastAsia="hr-HR"/>
        </w:rPr>
        <w:t>9</w:t>
      </w:r>
      <w:r w:rsidR="006739CC" w:rsidRPr="000E447A">
        <w:rPr>
          <w:rFonts w:ascii="Arial" w:eastAsia="Times New Roman" w:hAnsi="Arial" w:cs="Arial"/>
          <w:sz w:val="24"/>
          <w:szCs w:val="24"/>
          <w:lang w:eastAsia="hr-HR"/>
        </w:rPr>
        <w:t>. Za najboljeg kandidata/</w:t>
      </w:r>
      <w:proofErr w:type="spellStart"/>
      <w:r w:rsidR="006739CC" w:rsidRPr="000E447A">
        <w:rPr>
          <w:rFonts w:ascii="Arial" w:eastAsia="Times New Roman" w:hAnsi="Arial" w:cs="Arial"/>
          <w:sz w:val="24"/>
          <w:szCs w:val="24"/>
          <w:lang w:eastAsia="hr-HR"/>
        </w:rPr>
        <w:t>kinju</w:t>
      </w:r>
      <w:proofErr w:type="spellEnd"/>
      <w:r w:rsidR="006739CC" w:rsidRPr="000E447A">
        <w:rPr>
          <w:rFonts w:ascii="Arial" w:eastAsia="Times New Roman" w:hAnsi="Arial" w:cs="Arial"/>
          <w:sz w:val="24"/>
          <w:szCs w:val="24"/>
          <w:lang w:eastAsia="hr-HR"/>
        </w:rPr>
        <w:t xml:space="preserve"> Županijsko državno odvjetništvo u Varaždinu, sukladno odredbi članka 122. stav</w:t>
      </w:r>
      <w:r w:rsidR="003A23F2" w:rsidRPr="000E447A">
        <w:rPr>
          <w:rFonts w:ascii="Arial" w:eastAsia="Times New Roman" w:hAnsi="Arial" w:cs="Arial"/>
          <w:sz w:val="24"/>
          <w:szCs w:val="24"/>
          <w:lang w:eastAsia="hr-HR"/>
        </w:rPr>
        <w:t>ka</w:t>
      </w:r>
      <w:r w:rsidR="006739CC" w:rsidRPr="000E447A">
        <w:rPr>
          <w:rFonts w:ascii="Arial" w:eastAsia="Times New Roman" w:hAnsi="Arial" w:cs="Arial"/>
          <w:sz w:val="24"/>
          <w:szCs w:val="24"/>
          <w:lang w:eastAsia="hr-HR"/>
        </w:rPr>
        <w:t xml:space="preserve"> 3. Zakona o državnom odvjetništvu (Narodne novine broj 67/</w:t>
      </w:r>
      <w:r w:rsidR="003A23F2" w:rsidRPr="000E447A">
        <w:rPr>
          <w:rFonts w:ascii="Arial" w:eastAsia="Times New Roman" w:hAnsi="Arial" w:cs="Arial"/>
          <w:sz w:val="24"/>
          <w:szCs w:val="24"/>
          <w:lang w:eastAsia="hr-HR"/>
        </w:rPr>
        <w:t>20</w:t>
      </w:r>
      <w:r w:rsidR="006739CC" w:rsidRPr="000E447A">
        <w:rPr>
          <w:rFonts w:ascii="Arial" w:eastAsia="Times New Roman" w:hAnsi="Arial" w:cs="Arial"/>
          <w:sz w:val="24"/>
          <w:szCs w:val="24"/>
          <w:lang w:eastAsia="hr-HR"/>
        </w:rPr>
        <w:t>18</w:t>
      </w:r>
      <w:r w:rsidR="009630CD" w:rsidRPr="000E447A">
        <w:rPr>
          <w:rFonts w:ascii="Arial" w:eastAsia="Times New Roman" w:hAnsi="Arial" w:cs="Arial"/>
          <w:sz w:val="24"/>
          <w:szCs w:val="24"/>
          <w:lang w:eastAsia="hr-HR"/>
        </w:rPr>
        <w:t>. i 21/</w:t>
      </w:r>
      <w:r w:rsidR="003A23F2" w:rsidRPr="000E447A">
        <w:rPr>
          <w:rFonts w:ascii="Arial" w:eastAsia="Times New Roman" w:hAnsi="Arial" w:cs="Arial"/>
          <w:sz w:val="24"/>
          <w:szCs w:val="24"/>
          <w:lang w:eastAsia="hr-HR"/>
        </w:rPr>
        <w:t>20</w:t>
      </w:r>
      <w:r w:rsidR="009630CD" w:rsidRPr="000E447A">
        <w:rPr>
          <w:rFonts w:ascii="Arial" w:eastAsia="Times New Roman" w:hAnsi="Arial" w:cs="Arial"/>
          <w:sz w:val="24"/>
          <w:szCs w:val="24"/>
          <w:lang w:eastAsia="hr-HR"/>
        </w:rPr>
        <w:t>22.</w:t>
      </w:r>
      <w:r w:rsidR="006739CC" w:rsidRPr="000E447A">
        <w:rPr>
          <w:rFonts w:ascii="Arial" w:eastAsia="Times New Roman" w:hAnsi="Arial" w:cs="Arial"/>
          <w:sz w:val="24"/>
          <w:szCs w:val="24"/>
          <w:lang w:eastAsia="hr-HR"/>
        </w:rPr>
        <w:t xml:space="preserve">), podnosi zahtjev za provedbu temeljne sigurnosne </w:t>
      </w:r>
      <w:r w:rsidR="006739CC" w:rsidRPr="00134FA2">
        <w:rPr>
          <w:rFonts w:ascii="Arial" w:eastAsia="Times New Roman" w:hAnsi="Arial" w:cs="Arial"/>
          <w:sz w:val="24"/>
          <w:szCs w:val="24"/>
          <w:lang w:eastAsia="hr-HR"/>
        </w:rPr>
        <w:t>provjere nadležnoj sigurnosno-obavještajnoj agenciji. Sigurnosna provjera provodi se sukladno zakonu kojim se uređuje provođenje sigurnosnih provjera.</w:t>
      </w:r>
    </w:p>
    <w:p w:rsidR="006739CC" w:rsidRPr="00134FA2" w:rsidRDefault="00EB3FD8" w:rsidP="009630CD">
      <w:pPr>
        <w:spacing w:after="150" w:line="240" w:lineRule="auto"/>
        <w:jc w:val="both"/>
        <w:rPr>
          <w:rFonts w:ascii="Arial" w:eastAsia="Times New Roman" w:hAnsi="Arial" w:cs="Arial"/>
          <w:sz w:val="24"/>
          <w:szCs w:val="24"/>
          <w:lang w:eastAsia="hr-HR"/>
        </w:rPr>
      </w:pPr>
      <w:r w:rsidRPr="00134FA2">
        <w:rPr>
          <w:rFonts w:ascii="Arial" w:eastAsia="Times New Roman" w:hAnsi="Arial" w:cs="Arial"/>
          <w:sz w:val="24"/>
          <w:szCs w:val="24"/>
          <w:lang w:eastAsia="hr-HR"/>
        </w:rPr>
        <w:t>10</w:t>
      </w:r>
      <w:r w:rsidR="006739CC" w:rsidRPr="00134FA2">
        <w:rPr>
          <w:rFonts w:ascii="Arial" w:eastAsia="Times New Roman" w:hAnsi="Arial" w:cs="Arial"/>
          <w:sz w:val="24"/>
          <w:szCs w:val="24"/>
          <w:lang w:eastAsia="hr-HR"/>
        </w:rPr>
        <w:t xml:space="preserve">. Nakon dostave navedenih uvjerenja te rezultata provjere, čelnik tijela donosi </w:t>
      </w:r>
      <w:r w:rsidR="00435422" w:rsidRPr="00134FA2">
        <w:rPr>
          <w:rFonts w:ascii="Arial" w:eastAsia="Times New Roman" w:hAnsi="Arial" w:cs="Arial"/>
          <w:sz w:val="24"/>
          <w:szCs w:val="24"/>
          <w:lang w:eastAsia="hr-HR"/>
        </w:rPr>
        <w:t>rješenje o prij</w:t>
      </w:r>
      <w:r w:rsidR="00F11E1E" w:rsidRPr="00134FA2">
        <w:rPr>
          <w:rFonts w:ascii="Arial" w:eastAsia="Times New Roman" w:hAnsi="Arial" w:cs="Arial"/>
          <w:sz w:val="24"/>
          <w:szCs w:val="24"/>
          <w:lang w:eastAsia="hr-HR"/>
        </w:rPr>
        <w:t xml:space="preserve">mu u državnu službu na </w:t>
      </w:r>
      <w:r w:rsidR="00435422" w:rsidRPr="00134FA2">
        <w:rPr>
          <w:rFonts w:ascii="Arial" w:eastAsia="Times New Roman" w:hAnsi="Arial" w:cs="Arial"/>
          <w:sz w:val="24"/>
          <w:szCs w:val="24"/>
          <w:lang w:eastAsia="hr-HR"/>
        </w:rPr>
        <w:t xml:space="preserve">određeno vrijeme izabranog kandidata/kandidatkinje, </w:t>
      </w:r>
      <w:r w:rsidR="006739CC" w:rsidRPr="00134FA2">
        <w:rPr>
          <w:rFonts w:ascii="Arial" w:eastAsia="Times New Roman" w:hAnsi="Arial" w:cs="Arial"/>
          <w:sz w:val="24"/>
          <w:szCs w:val="24"/>
          <w:lang w:eastAsia="hr-HR"/>
        </w:rPr>
        <w:t xml:space="preserve">koje se dostavlja kandidatima javnom objavom na web stranici Ministarstva </w:t>
      </w:r>
      <w:r w:rsidR="00B94F97" w:rsidRPr="00134FA2">
        <w:rPr>
          <w:rFonts w:ascii="Arial" w:eastAsia="Times New Roman" w:hAnsi="Arial" w:cs="Arial"/>
          <w:sz w:val="24"/>
          <w:szCs w:val="24"/>
          <w:lang w:eastAsia="hr-HR"/>
        </w:rPr>
        <w:t>pravosuđa</w:t>
      </w:r>
      <w:r w:rsidR="003A23F2" w:rsidRPr="00134FA2">
        <w:rPr>
          <w:rFonts w:ascii="Arial" w:eastAsia="Times New Roman" w:hAnsi="Arial" w:cs="Arial"/>
          <w:sz w:val="24"/>
          <w:szCs w:val="24"/>
          <w:lang w:eastAsia="hr-HR"/>
        </w:rPr>
        <w:t xml:space="preserve">, </w:t>
      </w:r>
      <w:r w:rsidR="006739CC" w:rsidRPr="00134FA2">
        <w:rPr>
          <w:rFonts w:ascii="Arial" w:eastAsia="Times New Roman" w:hAnsi="Arial" w:cs="Arial"/>
          <w:sz w:val="24"/>
          <w:szCs w:val="24"/>
          <w:lang w:eastAsia="hr-HR"/>
        </w:rPr>
        <w:t xml:space="preserve">uprave </w:t>
      </w:r>
      <w:r w:rsidR="003A23F2" w:rsidRPr="00134FA2">
        <w:rPr>
          <w:rFonts w:ascii="Arial" w:eastAsia="Times New Roman" w:hAnsi="Arial" w:cs="Arial"/>
          <w:sz w:val="24"/>
          <w:szCs w:val="24"/>
          <w:lang w:eastAsia="hr-HR"/>
        </w:rPr>
        <w:t>i digitalne tra</w:t>
      </w:r>
      <w:r w:rsidRPr="00134FA2">
        <w:rPr>
          <w:rFonts w:ascii="Arial" w:eastAsia="Times New Roman" w:hAnsi="Arial" w:cs="Arial"/>
          <w:sz w:val="24"/>
          <w:szCs w:val="24"/>
          <w:lang w:eastAsia="hr-HR"/>
        </w:rPr>
        <w:t>n</w:t>
      </w:r>
      <w:r w:rsidR="003A23F2" w:rsidRPr="00134FA2">
        <w:rPr>
          <w:rFonts w:ascii="Arial" w:eastAsia="Times New Roman" w:hAnsi="Arial" w:cs="Arial"/>
          <w:sz w:val="24"/>
          <w:szCs w:val="24"/>
          <w:lang w:eastAsia="hr-HR"/>
        </w:rPr>
        <w:t>sformacije</w:t>
      </w:r>
      <w:r w:rsidR="006739CC" w:rsidRPr="00134FA2">
        <w:rPr>
          <w:rFonts w:ascii="Arial" w:eastAsia="Times New Roman" w:hAnsi="Arial" w:cs="Arial"/>
          <w:sz w:val="24"/>
          <w:szCs w:val="24"/>
          <w:lang w:eastAsia="hr-HR"/>
        </w:rPr>
        <w:t xml:space="preserve"> i web stranici Državnog odvjetništva Republike Hrvatske. Dostava rješenja kandidatima smatra se obavljenom istekom osmog dana od dana objave na web stranici </w:t>
      </w:r>
      <w:r w:rsidR="003A23F2" w:rsidRPr="00134FA2">
        <w:rPr>
          <w:rFonts w:ascii="Arial" w:eastAsia="Times New Roman" w:hAnsi="Arial" w:cs="Arial"/>
          <w:sz w:val="24"/>
          <w:szCs w:val="24"/>
          <w:lang w:eastAsia="hr-HR"/>
        </w:rPr>
        <w:t>Ministarstva pravosuđa, uprave i digitalne tra</w:t>
      </w:r>
      <w:r w:rsidRPr="00134FA2">
        <w:rPr>
          <w:rFonts w:ascii="Arial" w:eastAsia="Times New Roman" w:hAnsi="Arial" w:cs="Arial"/>
          <w:sz w:val="24"/>
          <w:szCs w:val="24"/>
          <w:lang w:eastAsia="hr-HR"/>
        </w:rPr>
        <w:t>n</w:t>
      </w:r>
      <w:r w:rsidR="003A23F2" w:rsidRPr="00134FA2">
        <w:rPr>
          <w:rFonts w:ascii="Arial" w:eastAsia="Times New Roman" w:hAnsi="Arial" w:cs="Arial"/>
          <w:sz w:val="24"/>
          <w:szCs w:val="24"/>
          <w:lang w:eastAsia="hr-HR"/>
        </w:rPr>
        <w:t>sformacije</w:t>
      </w:r>
      <w:r w:rsidR="006739CC" w:rsidRPr="00134FA2">
        <w:rPr>
          <w:rFonts w:ascii="Arial" w:eastAsia="Times New Roman" w:hAnsi="Arial" w:cs="Arial"/>
          <w:sz w:val="24"/>
          <w:szCs w:val="24"/>
          <w:lang w:eastAsia="hr-HR"/>
        </w:rPr>
        <w:t>.</w:t>
      </w:r>
    </w:p>
    <w:p w:rsidR="0079010D" w:rsidRPr="00134FA2" w:rsidRDefault="0079010D" w:rsidP="00E40229">
      <w:pPr>
        <w:pStyle w:val="StandardWeb"/>
        <w:spacing w:before="0" w:beforeAutospacing="0" w:after="150" w:afterAutospacing="0"/>
        <w:jc w:val="right"/>
        <w:rPr>
          <w:rFonts w:ascii="Arial" w:hAnsi="Arial" w:cs="Arial"/>
        </w:rPr>
      </w:pPr>
    </w:p>
    <w:p w:rsidR="0079010D" w:rsidRPr="00134FA2" w:rsidRDefault="003A23F2" w:rsidP="00E40229">
      <w:pPr>
        <w:pStyle w:val="StandardWeb"/>
        <w:spacing w:before="0" w:beforeAutospacing="0" w:after="150" w:afterAutospacing="0"/>
        <w:jc w:val="right"/>
        <w:rPr>
          <w:rFonts w:ascii="Arial" w:hAnsi="Arial" w:cs="Arial"/>
        </w:rPr>
      </w:pPr>
      <w:r w:rsidRPr="00134FA2">
        <w:rPr>
          <w:rFonts w:ascii="Arial" w:hAnsi="Arial" w:cs="Arial"/>
        </w:rPr>
        <w:t xml:space="preserve">                               </w:t>
      </w:r>
      <w:r w:rsidR="00763CFA" w:rsidRPr="00134FA2">
        <w:rPr>
          <w:rFonts w:ascii="Arial" w:hAnsi="Arial" w:cs="Arial"/>
        </w:rPr>
        <w:t xml:space="preserve">            </w:t>
      </w:r>
      <w:r w:rsidRPr="00134FA2">
        <w:rPr>
          <w:rFonts w:ascii="Arial" w:hAnsi="Arial" w:cs="Arial"/>
        </w:rPr>
        <w:t xml:space="preserve">      </w:t>
      </w:r>
      <w:r w:rsidR="0079010D" w:rsidRPr="00134FA2">
        <w:rPr>
          <w:rFonts w:ascii="Arial" w:hAnsi="Arial" w:cs="Arial"/>
        </w:rPr>
        <w:t xml:space="preserve">KOMISIJA ZA PROVEDBU </w:t>
      </w:r>
      <w:r w:rsidR="00DC71F8">
        <w:rPr>
          <w:rFonts w:ascii="Arial" w:hAnsi="Arial" w:cs="Arial"/>
        </w:rPr>
        <w:t>OGLASA</w:t>
      </w:r>
    </w:p>
    <w:p w:rsidR="007F478C" w:rsidRPr="00AB6522" w:rsidRDefault="00D8222E" w:rsidP="009630CD">
      <w:pPr>
        <w:jc w:val="both"/>
        <w:rPr>
          <w:rFonts w:ascii="Arial" w:hAnsi="Arial" w:cs="Arial"/>
          <w:color w:val="FF0000"/>
          <w:sz w:val="24"/>
          <w:szCs w:val="24"/>
        </w:rPr>
      </w:pPr>
    </w:p>
    <w:sectPr w:rsidR="007F478C" w:rsidRPr="00AB652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10D"/>
    <w:rsid w:val="00017F72"/>
    <w:rsid w:val="00021059"/>
    <w:rsid w:val="000A6EA9"/>
    <w:rsid w:val="000E447A"/>
    <w:rsid w:val="00134FA2"/>
    <w:rsid w:val="001527CD"/>
    <w:rsid w:val="00237417"/>
    <w:rsid w:val="0029082B"/>
    <w:rsid w:val="00310038"/>
    <w:rsid w:val="00311222"/>
    <w:rsid w:val="00327F43"/>
    <w:rsid w:val="003A23F2"/>
    <w:rsid w:val="003B1C6A"/>
    <w:rsid w:val="00432A04"/>
    <w:rsid w:val="00435422"/>
    <w:rsid w:val="004D2D3C"/>
    <w:rsid w:val="00507F10"/>
    <w:rsid w:val="00527423"/>
    <w:rsid w:val="005B1395"/>
    <w:rsid w:val="0061579C"/>
    <w:rsid w:val="00654FD3"/>
    <w:rsid w:val="006739CC"/>
    <w:rsid w:val="00686039"/>
    <w:rsid w:val="006E095F"/>
    <w:rsid w:val="00763CFA"/>
    <w:rsid w:val="0079010D"/>
    <w:rsid w:val="0079234D"/>
    <w:rsid w:val="007E1A9C"/>
    <w:rsid w:val="007F61BE"/>
    <w:rsid w:val="008342B7"/>
    <w:rsid w:val="00882FC3"/>
    <w:rsid w:val="008A6CCB"/>
    <w:rsid w:val="008B170C"/>
    <w:rsid w:val="008B7397"/>
    <w:rsid w:val="008C4CF2"/>
    <w:rsid w:val="00932836"/>
    <w:rsid w:val="009630CD"/>
    <w:rsid w:val="00982452"/>
    <w:rsid w:val="009940B7"/>
    <w:rsid w:val="009B76DC"/>
    <w:rsid w:val="00A21F13"/>
    <w:rsid w:val="00AB0F31"/>
    <w:rsid w:val="00AB6522"/>
    <w:rsid w:val="00AF6A89"/>
    <w:rsid w:val="00B253C8"/>
    <w:rsid w:val="00B61E08"/>
    <w:rsid w:val="00B87B6A"/>
    <w:rsid w:val="00B90D26"/>
    <w:rsid w:val="00B94F97"/>
    <w:rsid w:val="00C377C6"/>
    <w:rsid w:val="00C40EE5"/>
    <w:rsid w:val="00C51377"/>
    <w:rsid w:val="00CD6BB3"/>
    <w:rsid w:val="00D8222E"/>
    <w:rsid w:val="00DA1265"/>
    <w:rsid w:val="00DC71F8"/>
    <w:rsid w:val="00DD2A7F"/>
    <w:rsid w:val="00DE4A9B"/>
    <w:rsid w:val="00DE5912"/>
    <w:rsid w:val="00E40229"/>
    <w:rsid w:val="00E77ACF"/>
    <w:rsid w:val="00E81CE2"/>
    <w:rsid w:val="00E97B34"/>
    <w:rsid w:val="00EB3FD8"/>
    <w:rsid w:val="00EC5FBD"/>
    <w:rsid w:val="00EE21DB"/>
    <w:rsid w:val="00F11E1E"/>
    <w:rsid w:val="00F61822"/>
    <w:rsid w:val="00F75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537E61B-E409-422E-8997-715EB498AC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unhideWhenUsed/>
    <w:rsid w:val="007901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7901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9010D"/>
    <w:rPr>
      <w:rFonts w:ascii="Tahoma" w:hAnsi="Tahoma" w:cs="Tahoma"/>
      <w:sz w:val="16"/>
      <w:szCs w:val="16"/>
    </w:rPr>
  </w:style>
  <w:style w:type="paragraph" w:customStyle="1" w:styleId="tekst">
    <w:name w:val="tekst"/>
    <w:basedOn w:val="Normal"/>
    <w:uiPriority w:val="99"/>
    <w:rsid w:val="007901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iperveza">
    <w:name w:val="Hyperlink"/>
    <w:basedOn w:val="Zadanifontodlomka"/>
    <w:uiPriority w:val="99"/>
    <w:unhideWhenUsed/>
    <w:rsid w:val="00B87B6A"/>
    <w:rPr>
      <w:color w:val="0000FF" w:themeColor="hyperlink"/>
      <w:u w:val="single"/>
    </w:rPr>
  </w:style>
  <w:style w:type="character" w:styleId="SlijeenaHiperveza">
    <w:name w:val="FollowedHyperlink"/>
    <w:basedOn w:val="Zadanifontodlomka"/>
    <w:uiPriority w:val="99"/>
    <w:semiHidden/>
    <w:unhideWhenUsed/>
    <w:rsid w:val="00B87B6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579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4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0767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393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22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727404">
          <w:marLeft w:val="0"/>
          <w:marRight w:val="0"/>
          <w:marTop w:val="1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50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0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orh.hr/hr/zaposljavanje/zupanijsko-drzavno-odvjetnistvo-u-varazdinu-oglas-za-prijam-u-drzavnu-sluzbu-na-0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540</Words>
  <Characters>3078</Characters>
  <Application>Microsoft Office Word</Application>
  <DocSecurity>0</DocSecurity>
  <Lines>25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Sunčica Biškup</dc:creator>
  <cp:lastModifiedBy>Brankica Gluhak</cp:lastModifiedBy>
  <cp:revision>2</cp:revision>
  <cp:lastPrinted>2024-09-18T12:30:00Z</cp:lastPrinted>
  <dcterms:created xsi:type="dcterms:W3CDTF">2024-11-06T09:21:00Z</dcterms:created>
  <dcterms:modified xsi:type="dcterms:W3CDTF">2024-11-06T09:21:00Z</dcterms:modified>
</cp:coreProperties>
</file>