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text" w:horzAnchor="margin" w:tblpY="62"/>
        <w:tblOverlap w:val="never"/>
        <w:tblW w:w="0" w:type="auto"/>
        <w:tblLayout w:type="fixed"/>
        <w:tblCellMar>
          <w:left w:w="170" w:type="dxa"/>
          <w:right w:w="142" w:type="dxa"/>
        </w:tblCellMar>
        <w:tblLook w:val="04A0" w:firstRow="1" w:lastRow="0" w:firstColumn="1" w:lastColumn="0" w:noHBand="0" w:noVBand="1"/>
      </w:tblPr>
      <w:tblGrid>
        <w:gridCol w:w="5982"/>
      </w:tblGrid>
      <w:tr w:rsidR="00EF454D" w14:paraId="61C3E558" w14:textId="77777777" w:rsidTr="000705D3">
        <w:trPr>
          <w:trHeight w:val="1015"/>
        </w:trPr>
        <w:tc>
          <w:tcPr>
            <w:tcW w:w="5982" w:type="dxa"/>
            <w:vAlign w:val="center"/>
            <w:hideMark/>
          </w:tcPr>
          <w:p w14:paraId="61C3E557" w14:textId="77777777" w:rsidR="00F73E41" w:rsidRPr="00606DCB" w:rsidRDefault="00203BA1" w:rsidP="00B10D5D">
            <w:pPr>
              <w:spacing w:after="0"/>
              <w:jc w:val="center"/>
              <w:rPr>
                <w:rFonts w:ascii="Arial" w:hAnsi="Arial" w:cs="Arial"/>
                <w:b/>
                <w:noProof/>
                <w:lang w:eastAsia="hr-HR"/>
              </w:rPr>
            </w:pPr>
            <w:bookmarkStart w:id="0" w:name="_GoBack"/>
            <w:bookmarkEnd w:id="0"/>
            <w:r w:rsidRPr="00606DCB">
              <w:rPr>
                <w:rFonts w:ascii="Arial" w:hAnsi="Arial" w:cs="Arial"/>
                <w:noProof/>
                <w:lang w:eastAsia="hr-HR"/>
              </w:rPr>
              <w:drawing>
                <wp:inline distT="0" distB="0" distL="0" distR="0" wp14:anchorId="61C3E57F" wp14:editId="61C3E580">
                  <wp:extent cx="466725" cy="619125"/>
                  <wp:effectExtent l="0" t="0" r="0" b="0"/>
                  <wp:docPr id="1" name="Picture 1" descr="GRB-H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GRB-HR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6725" cy="619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F454D" w14:paraId="61C3E55A" w14:textId="77777777" w:rsidTr="000705D3">
        <w:trPr>
          <w:trHeight w:val="261"/>
        </w:trPr>
        <w:tc>
          <w:tcPr>
            <w:tcW w:w="5982" w:type="dxa"/>
            <w:vAlign w:val="center"/>
            <w:hideMark/>
          </w:tcPr>
          <w:p w14:paraId="61C3E559" w14:textId="77777777" w:rsidR="00F73E41" w:rsidRPr="007C67FC" w:rsidRDefault="00203BA1" w:rsidP="00B10D5D">
            <w:pPr>
              <w:spacing w:after="0"/>
              <w:jc w:val="center"/>
              <w:rPr>
                <w:rFonts w:ascii="Arial" w:hAnsi="Arial" w:cs="Arial"/>
                <w:noProof/>
                <w:sz w:val="24"/>
                <w:szCs w:val="24"/>
                <w:lang w:val="it-IT" w:eastAsia="it-IT"/>
              </w:rPr>
            </w:pPr>
            <w:r w:rsidRPr="007C67FC">
              <w:rPr>
                <w:rFonts w:ascii="Arial" w:hAnsi="Arial" w:cs="Arial"/>
                <w:sz w:val="24"/>
                <w:szCs w:val="24"/>
              </w:rPr>
              <w:t>REPUBLIKA HRVATSKA</w:t>
            </w:r>
          </w:p>
        </w:tc>
      </w:tr>
      <w:tr w:rsidR="00EF454D" w14:paraId="61C3E55C" w14:textId="77777777" w:rsidTr="000705D3">
        <w:trPr>
          <w:trHeight w:val="261"/>
        </w:trPr>
        <w:tc>
          <w:tcPr>
            <w:tcW w:w="5982" w:type="dxa"/>
            <w:vAlign w:val="center"/>
            <w:hideMark/>
          </w:tcPr>
          <w:p w14:paraId="61C3E55B" w14:textId="77777777" w:rsidR="00F73E41" w:rsidRPr="007C67FC" w:rsidRDefault="00203BA1" w:rsidP="00B10D5D">
            <w:pPr>
              <w:keepNext/>
              <w:spacing w:after="0"/>
              <w:jc w:val="center"/>
              <w:outlineLvl w:val="5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7C67FC">
              <w:rPr>
                <w:rFonts w:ascii="Arial" w:hAnsi="Arial" w:cs="Arial"/>
                <w:b/>
                <w:sz w:val="24"/>
                <w:szCs w:val="24"/>
              </w:rPr>
              <w:t>MINISTARSTVO UNUTARNJIH POSLOVA</w:t>
            </w:r>
          </w:p>
        </w:tc>
      </w:tr>
      <w:tr w:rsidR="00EF454D" w14:paraId="61C3E55F" w14:textId="77777777" w:rsidTr="000705D3">
        <w:trPr>
          <w:trHeight w:val="261"/>
        </w:trPr>
        <w:tc>
          <w:tcPr>
            <w:tcW w:w="5982" w:type="dxa"/>
            <w:vAlign w:val="center"/>
          </w:tcPr>
          <w:p w14:paraId="61C3E55D" w14:textId="77777777" w:rsidR="00F73E41" w:rsidRPr="0056724A" w:rsidRDefault="00203BA1" w:rsidP="00F73E41">
            <w:pPr>
              <w:keepNext/>
              <w:spacing w:after="0"/>
              <w:jc w:val="center"/>
              <w:outlineLvl w:val="5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OrgJedMemoMUP1"/>
                  <w:enabled/>
                  <w:calcOnExit w:val="0"/>
                  <w:textInput/>
                </w:ffData>
              </w:fldChar>
            </w:r>
            <w:bookmarkStart w:id="1" w:name="OrgJedMemoMUP1"/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</w:rPr>
              <w:t>POLICIJSKA UPRAVA BJELOVARSKO - BILOGORSKA</w:t>
            </w:r>
          </w:p>
          <w:p w14:paraId="61C3E55E" w14:textId="32C5CBE8" w:rsidR="00EF454D" w:rsidRDefault="00203BA1" w:rsidP="00F73E41">
            <w:pPr>
              <w:keepNext/>
              <w:spacing w:after="0"/>
              <w:jc w:val="center"/>
              <w:outlineLvl w:val="5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end"/>
            </w:r>
            <w:bookmarkEnd w:id="1"/>
          </w:p>
        </w:tc>
      </w:tr>
    </w:tbl>
    <w:p w14:paraId="61C3E560" w14:textId="77777777" w:rsidR="00F73E41" w:rsidRDefault="00203BA1" w:rsidP="00F73E41">
      <w:pPr>
        <w:jc w:val="right"/>
        <w:rPr>
          <w:rFonts w:ascii="CarolinaBar-B39-25F2" w:hAnsi="CarolinaBar-B39-25F2"/>
          <w:sz w:val="32"/>
          <w:szCs w:val="32"/>
        </w:rPr>
      </w:pPr>
      <w:r>
        <w:rPr>
          <w:rFonts w:ascii="CarolinaBar-B39-25F2" w:hAnsi="CarolinaBar-B39-25F2"/>
          <w:sz w:val="32"/>
          <w:szCs w:val="32"/>
        </w:rPr>
        <w:t>*P/</w:t>
      </w:r>
      <w:r>
        <w:rPr>
          <w:rFonts w:ascii="CarolinaBar-B39-25F2" w:hAnsi="CarolinaBar-B39-25F2"/>
          <w:sz w:val="32"/>
          <w:szCs w:val="32"/>
        </w:rPr>
        <w:fldChar w:fldCharType="begin">
          <w:ffData>
            <w:name w:val="Jop1"/>
            <w:enabled/>
            <w:calcOnExit w:val="0"/>
            <w:textInput/>
          </w:ffData>
        </w:fldChar>
      </w:r>
      <w:bookmarkStart w:id="2" w:name="Jop1"/>
      <w:r>
        <w:rPr>
          <w:rFonts w:ascii="CarolinaBar-B39-25F2" w:hAnsi="CarolinaBar-B39-25F2"/>
          <w:sz w:val="32"/>
          <w:szCs w:val="32"/>
        </w:rPr>
        <w:instrText xml:space="preserve"> FORMTEXT </w:instrText>
      </w:r>
      <w:r>
        <w:rPr>
          <w:rFonts w:ascii="CarolinaBar-B39-25F2" w:hAnsi="CarolinaBar-B39-25F2"/>
          <w:sz w:val="32"/>
          <w:szCs w:val="32"/>
        </w:rPr>
      </w:r>
      <w:r>
        <w:rPr>
          <w:rFonts w:ascii="CarolinaBar-B39-25F2" w:hAnsi="CarolinaBar-B39-25F2"/>
          <w:sz w:val="32"/>
          <w:szCs w:val="32"/>
        </w:rPr>
        <w:fldChar w:fldCharType="separate"/>
      </w:r>
      <w:r>
        <w:rPr>
          <w:rFonts w:ascii="CarolinaBar-B39-25F2" w:hAnsi="CarolinaBar-B39-25F2"/>
          <w:sz w:val="32"/>
          <w:szCs w:val="32"/>
        </w:rPr>
        <w:t>15633329</w:t>
      </w:r>
      <w:r>
        <w:rPr>
          <w:rFonts w:ascii="CarolinaBar-B39-25F2" w:hAnsi="CarolinaBar-B39-25F2"/>
          <w:sz w:val="32"/>
          <w:szCs w:val="32"/>
        </w:rPr>
        <w:fldChar w:fldCharType="end"/>
      </w:r>
      <w:bookmarkEnd w:id="2"/>
      <w:r>
        <w:rPr>
          <w:rFonts w:ascii="CarolinaBar-B39-25F2" w:hAnsi="CarolinaBar-B39-25F2"/>
          <w:sz w:val="32"/>
          <w:szCs w:val="32"/>
        </w:rPr>
        <w:t>*</w:t>
      </w:r>
    </w:p>
    <w:p w14:paraId="61C3E561" w14:textId="77777777" w:rsidR="00F73E41" w:rsidRDefault="00203BA1" w:rsidP="004243B0">
      <w:pPr>
        <w:jc w:val="right"/>
        <w:rPr>
          <w:rFonts w:ascii="Arial" w:hAnsi="Arial" w:cs="Arial"/>
          <w:lang w:val="it-IT"/>
        </w:rPr>
      </w:pPr>
      <w:r>
        <w:rPr>
          <w:rFonts w:ascii="Arial" w:hAnsi="Arial" w:cs="Arial"/>
          <w:b/>
          <w:sz w:val="24"/>
          <w:szCs w:val="24"/>
        </w:rPr>
        <w:fldChar w:fldCharType="begin">
          <w:ffData>
            <w:name w:val="Tajnost1"/>
            <w:enabled/>
            <w:calcOnExit w:val="0"/>
            <w:textInput>
              <w:format w:val="Velika slova"/>
            </w:textInput>
          </w:ffData>
        </w:fldChar>
      </w:r>
      <w:bookmarkStart w:id="3" w:name="Tajnost1"/>
      <w:r>
        <w:rPr>
          <w:rFonts w:ascii="Arial" w:hAnsi="Arial" w:cs="Arial"/>
          <w:b/>
          <w:sz w:val="24"/>
          <w:szCs w:val="24"/>
        </w:rPr>
        <w:instrText xml:space="preserve"> FORMTEXT </w:instrText>
      </w:r>
      <w:r w:rsidR="00B64E90">
        <w:rPr>
          <w:rFonts w:ascii="Arial" w:hAnsi="Arial" w:cs="Arial"/>
          <w:b/>
          <w:sz w:val="24"/>
          <w:szCs w:val="24"/>
        </w:rPr>
      </w:r>
      <w:r w:rsidR="00B64E90">
        <w:rPr>
          <w:rFonts w:ascii="Arial" w:hAnsi="Arial" w:cs="Arial"/>
          <w:b/>
          <w:sz w:val="24"/>
          <w:szCs w:val="24"/>
        </w:rPr>
        <w:fldChar w:fldCharType="separate"/>
      </w:r>
      <w:r>
        <w:rPr>
          <w:rFonts w:ascii="Arial" w:hAnsi="Arial" w:cs="Arial"/>
          <w:b/>
          <w:sz w:val="24"/>
          <w:szCs w:val="24"/>
        </w:rPr>
        <w:fldChar w:fldCharType="end"/>
      </w:r>
      <w:bookmarkEnd w:id="3"/>
    </w:p>
    <w:p w14:paraId="61C3E562" w14:textId="77777777" w:rsidR="007B0FF8" w:rsidRDefault="00203BA1" w:rsidP="00D803E6">
      <w:pPr>
        <w:spacing w:after="0"/>
        <w:jc w:val="right"/>
        <w:rPr>
          <w:rFonts w:ascii="Arial" w:hAnsi="Arial" w:cs="Arial"/>
        </w:rPr>
      </w:pPr>
      <w:r>
        <w:rPr>
          <w:rFonts w:ascii="Arial" w:hAnsi="Arial" w:cs="Arial"/>
          <w:b/>
          <w:sz w:val="24"/>
          <w:szCs w:val="24"/>
        </w:rPr>
        <w:fldChar w:fldCharType="begin">
          <w:ffData>
            <w:name w:val="Primjerak1"/>
            <w:enabled/>
            <w:calcOnExit w:val="0"/>
            <w:textInput>
              <w:format w:val="Velika slova"/>
            </w:textInput>
          </w:ffData>
        </w:fldChar>
      </w:r>
      <w:bookmarkStart w:id="4" w:name="Primjerak1"/>
      <w:r>
        <w:rPr>
          <w:rFonts w:ascii="Arial" w:hAnsi="Arial" w:cs="Arial"/>
          <w:b/>
          <w:sz w:val="24"/>
          <w:szCs w:val="24"/>
        </w:rPr>
        <w:instrText xml:space="preserve"> FORMTEXT </w:instrText>
      </w:r>
      <w:r w:rsidR="00B64E90">
        <w:rPr>
          <w:rFonts w:ascii="Arial" w:hAnsi="Arial" w:cs="Arial"/>
          <w:b/>
          <w:sz w:val="24"/>
          <w:szCs w:val="24"/>
        </w:rPr>
      </w:r>
      <w:r w:rsidR="00B64E90">
        <w:rPr>
          <w:rFonts w:ascii="Arial" w:hAnsi="Arial" w:cs="Arial"/>
          <w:b/>
          <w:sz w:val="24"/>
          <w:szCs w:val="24"/>
        </w:rPr>
        <w:fldChar w:fldCharType="separate"/>
      </w:r>
      <w:r>
        <w:rPr>
          <w:rFonts w:ascii="Arial" w:hAnsi="Arial" w:cs="Arial"/>
          <w:b/>
          <w:sz w:val="24"/>
          <w:szCs w:val="24"/>
        </w:rPr>
        <w:fldChar w:fldCharType="end"/>
      </w:r>
      <w:bookmarkEnd w:id="4"/>
    </w:p>
    <w:tbl>
      <w:tblPr>
        <w:tblW w:w="9606" w:type="dxa"/>
        <w:tblLook w:val="04A0" w:firstRow="1" w:lastRow="0" w:firstColumn="1" w:lastColumn="0" w:noHBand="0" w:noVBand="1"/>
      </w:tblPr>
      <w:tblGrid>
        <w:gridCol w:w="9606"/>
      </w:tblGrid>
      <w:tr w:rsidR="00EF454D" w14:paraId="61C3E564" w14:textId="77777777" w:rsidTr="004243B0">
        <w:tc>
          <w:tcPr>
            <w:tcW w:w="9606" w:type="dxa"/>
            <w:shd w:val="clear" w:color="auto" w:fill="auto"/>
          </w:tcPr>
          <w:p w14:paraId="61C3E563" w14:textId="77777777" w:rsidR="004243B0" w:rsidRPr="0056724A" w:rsidRDefault="00B64E90" w:rsidP="00B10D5D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EF454D" w14:paraId="61C3E566" w14:textId="77777777" w:rsidTr="004243B0">
        <w:tc>
          <w:tcPr>
            <w:tcW w:w="9606" w:type="dxa"/>
            <w:shd w:val="clear" w:color="auto" w:fill="auto"/>
          </w:tcPr>
          <w:p w14:paraId="61C3E565" w14:textId="77777777" w:rsidR="007B0FF8" w:rsidRPr="00383C0B" w:rsidRDefault="00203BA1" w:rsidP="00F178E0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383C0B">
              <w:rPr>
                <w:rFonts w:ascii="Arial" w:hAnsi="Arial" w:cs="Arial"/>
                <w:sz w:val="24"/>
                <w:szCs w:val="24"/>
              </w:rPr>
              <w:t xml:space="preserve">KLASA: </w:t>
            </w: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OznakaTajnostiKlasa1"/>
                  <w:enabled/>
                  <w:calcOnExit w:val="0"/>
                  <w:textInput/>
                </w:ffData>
              </w:fldChar>
            </w:r>
            <w:bookmarkStart w:id="5" w:name="OznakaTajnostiKlasa1"/>
            <w:r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>
              <w:rPr>
                <w:rFonts w:ascii="Arial" w:hAnsi="Arial" w:cs="Arial"/>
                <w:sz w:val="24"/>
                <w:szCs w:val="24"/>
              </w:rPr>
            </w:r>
            <w:r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t>UP/I-112-02/24-01/441</w:t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5"/>
          </w:p>
        </w:tc>
      </w:tr>
      <w:tr w:rsidR="00EF454D" w14:paraId="61C3E568" w14:textId="77777777" w:rsidTr="004243B0">
        <w:tc>
          <w:tcPr>
            <w:tcW w:w="9606" w:type="dxa"/>
            <w:shd w:val="clear" w:color="auto" w:fill="auto"/>
          </w:tcPr>
          <w:p w14:paraId="61C3E567" w14:textId="77777777" w:rsidR="007B0FF8" w:rsidRPr="00383C0B" w:rsidRDefault="00203BA1" w:rsidP="006C32CE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383C0B">
              <w:rPr>
                <w:rFonts w:ascii="Arial" w:hAnsi="Arial" w:cs="Arial"/>
                <w:sz w:val="24"/>
                <w:szCs w:val="24"/>
              </w:rPr>
              <w:t xml:space="preserve">URBROJ:  </w:t>
            </w:r>
            <w:r w:rsidRPr="00383C0B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PismenoUrBroj1"/>
                  <w:enabled/>
                  <w:calcOnExit w:val="0"/>
                  <w:textInput/>
                </w:ffData>
              </w:fldChar>
            </w:r>
            <w:bookmarkStart w:id="6" w:name="PismenoUrBroj1"/>
            <w:r w:rsidRPr="00383C0B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383C0B">
              <w:rPr>
                <w:rFonts w:ascii="Arial" w:hAnsi="Arial" w:cs="Arial"/>
                <w:sz w:val="24"/>
                <w:szCs w:val="24"/>
              </w:rPr>
            </w:r>
            <w:r w:rsidRPr="00383C0B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383C0B">
              <w:rPr>
                <w:rFonts w:ascii="Arial" w:hAnsi="Arial" w:cs="Arial"/>
                <w:sz w:val="24"/>
                <w:szCs w:val="24"/>
              </w:rPr>
              <w:t>511-02-04-24-9</w:t>
            </w:r>
            <w:r w:rsidRPr="00383C0B"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6"/>
          </w:p>
        </w:tc>
      </w:tr>
      <w:tr w:rsidR="00EF454D" w14:paraId="61C3E56A" w14:textId="77777777" w:rsidTr="004243B0">
        <w:tc>
          <w:tcPr>
            <w:tcW w:w="9606" w:type="dxa"/>
            <w:shd w:val="clear" w:color="auto" w:fill="auto"/>
          </w:tcPr>
          <w:p w14:paraId="61C3E569" w14:textId="77777777" w:rsidR="007B0FF8" w:rsidRPr="00383C0B" w:rsidRDefault="00203BA1" w:rsidP="00F97AA9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383C0B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NadOrgJedNaselje1"/>
                  <w:enabled/>
                  <w:calcOnExit w:val="0"/>
                  <w:textInput/>
                </w:ffData>
              </w:fldChar>
            </w:r>
            <w:bookmarkStart w:id="7" w:name="NadOrgJedNaselje1"/>
            <w:r w:rsidRPr="00383C0B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383C0B">
              <w:rPr>
                <w:rFonts w:ascii="Arial" w:hAnsi="Arial" w:cs="Arial"/>
                <w:sz w:val="24"/>
                <w:szCs w:val="24"/>
              </w:rPr>
            </w:r>
            <w:r w:rsidRPr="00383C0B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383C0B">
              <w:rPr>
                <w:rFonts w:ascii="Arial" w:hAnsi="Arial" w:cs="Arial"/>
                <w:sz w:val="24"/>
                <w:szCs w:val="24"/>
              </w:rPr>
              <w:t>Bjelovar</w:t>
            </w:r>
            <w:r w:rsidRPr="00383C0B"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7"/>
            <w:r>
              <w:rPr>
                <w:rFonts w:ascii="Arial" w:hAnsi="Arial" w:cs="Arial"/>
                <w:sz w:val="24"/>
                <w:szCs w:val="24"/>
              </w:rPr>
              <w:t>,</w:t>
            </w:r>
            <w:r w:rsidRPr="00383C0B">
              <w:rPr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PismenoDatNastanka1"/>
                  <w:enabled/>
                  <w:calcOnExit w:val="0"/>
                  <w:textInput>
                    <w:type w:val="date"/>
                    <w:format w:val="d. MMMM yyyy."/>
                  </w:textInput>
                </w:ffData>
              </w:fldChar>
            </w:r>
            <w:bookmarkStart w:id="8" w:name="PismenoDatNastanka1"/>
            <w:r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>
              <w:rPr>
                <w:rFonts w:ascii="Arial" w:hAnsi="Arial" w:cs="Arial"/>
                <w:sz w:val="24"/>
                <w:szCs w:val="24"/>
              </w:rPr>
            </w:r>
            <w:r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t>7. studenog 2024.</w:t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8"/>
          </w:p>
        </w:tc>
      </w:tr>
    </w:tbl>
    <w:p w14:paraId="61C3E56B" w14:textId="77777777" w:rsidR="008A1EFC" w:rsidRDefault="00B64E90" w:rsidP="00C45B75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61C3E56C" w14:textId="77777777" w:rsidR="000A7827" w:rsidRDefault="00203BA1" w:rsidP="000A7827">
      <w:pPr>
        <w:spacing w:after="0" w:line="240" w:lineRule="auto"/>
        <w:jc w:val="right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fldChar w:fldCharType="begin">
          <w:ffData>
            <w:name w:val="PrimUZag1"/>
            <w:enabled/>
            <w:calcOnExit w:val="0"/>
            <w:textInput/>
          </w:ffData>
        </w:fldChar>
      </w:r>
      <w:bookmarkStart w:id="9" w:name="PrimUZag1"/>
      <w:r>
        <w:rPr>
          <w:rFonts w:ascii="Arial" w:hAnsi="Arial" w:cs="Arial"/>
          <w:b/>
          <w:sz w:val="24"/>
          <w:szCs w:val="24"/>
        </w:rPr>
        <w:instrText xml:space="preserve"> FORMTEXT </w:instrText>
      </w:r>
      <w:r w:rsidR="00B64E90">
        <w:rPr>
          <w:rFonts w:ascii="Arial" w:hAnsi="Arial" w:cs="Arial"/>
          <w:b/>
          <w:sz w:val="24"/>
          <w:szCs w:val="24"/>
        </w:rPr>
      </w:r>
      <w:r w:rsidR="00B64E90">
        <w:rPr>
          <w:rFonts w:ascii="Arial" w:hAnsi="Arial" w:cs="Arial"/>
          <w:b/>
          <w:sz w:val="24"/>
          <w:szCs w:val="24"/>
        </w:rPr>
        <w:fldChar w:fldCharType="separate"/>
      </w:r>
      <w:r>
        <w:rPr>
          <w:rFonts w:ascii="Arial" w:hAnsi="Arial" w:cs="Arial"/>
          <w:b/>
          <w:sz w:val="24"/>
          <w:szCs w:val="24"/>
        </w:rPr>
        <w:fldChar w:fldCharType="end"/>
      </w:r>
      <w:bookmarkEnd w:id="9"/>
    </w:p>
    <w:p w14:paraId="19797B1F" w14:textId="5B006588" w:rsidR="00CB7B05" w:rsidRDefault="00CB7B05" w:rsidP="00CB7B05">
      <w:pPr>
        <w:spacing w:after="0" w:line="288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Komisija za provedbu oglasa objavljenog u Narodnim novinama br. 121/2024 dana 19.10.2024.g., te na web stranicama Ministarstva pravosuđa, uprave i digitalne transformacije, Hrvatskog zavoda za zapošljavanje i Policijske uprave bjelovarsko – bilogorske, za prijam namještenika na neodređeno vrijeme u Ministarstvo unutarnjih poslova, Policijsku upravu bjelovarsko – bilogorsku, objavljuje</w:t>
      </w:r>
    </w:p>
    <w:p w14:paraId="647503EA" w14:textId="77777777" w:rsidR="00CB7B05" w:rsidRDefault="00CB7B05" w:rsidP="00CB7B05">
      <w:pPr>
        <w:spacing w:after="0" w:line="288" w:lineRule="auto"/>
        <w:jc w:val="center"/>
        <w:rPr>
          <w:rFonts w:ascii="Arial" w:hAnsi="Arial" w:cs="Arial"/>
          <w:sz w:val="24"/>
          <w:szCs w:val="24"/>
        </w:rPr>
      </w:pPr>
    </w:p>
    <w:p w14:paraId="7824216D" w14:textId="77777777" w:rsidR="00CB7B05" w:rsidRDefault="00CB7B05" w:rsidP="00CB7B05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Theme="minorHAnsi" w:hAnsi="Arial" w:cs="Arial"/>
          <w:b/>
          <w:bCs/>
          <w:color w:val="000000"/>
          <w:sz w:val="24"/>
          <w:szCs w:val="24"/>
        </w:rPr>
      </w:pPr>
      <w:r>
        <w:rPr>
          <w:rFonts w:ascii="Arial" w:eastAsiaTheme="minorHAnsi" w:hAnsi="Arial" w:cs="Arial"/>
          <w:b/>
          <w:bCs/>
          <w:color w:val="000000"/>
          <w:sz w:val="24"/>
          <w:szCs w:val="24"/>
        </w:rPr>
        <w:t>POZIV KANDIDATIMA/KINJAMA NA RAZGOVOR (INTERVJU)</w:t>
      </w:r>
    </w:p>
    <w:p w14:paraId="1D234D08" w14:textId="77777777" w:rsidR="00CB7B05" w:rsidRDefault="00CB7B05" w:rsidP="00CB7B05">
      <w:pPr>
        <w:autoSpaceDE w:val="0"/>
        <w:autoSpaceDN w:val="0"/>
        <w:adjustRightInd w:val="0"/>
        <w:spacing w:after="0" w:line="240" w:lineRule="auto"/>
        <w:rPr>
          <w:rFonts w:ascii="Arial" w:eastAsiaTheme="minorHAnsi" w:hAnsi="Arial" w:cs="Arial"/>
          <w:color w:val="000000"/>
          <w:sz w:val="24"/>
          <w:szCs w:val="24"/>
        </w:rPr>
      </w:pPr>
    </w:p>
    <w:p w14:paraId="6E4EFE40" w14:textId="25A0041E" w:rsidR="00CB7B05" w:rsidRDefault="00CB7B05" w:rsidP="00CB7B05">
      <w:pPr>
        <w:autoSpaceDE w:val="0"/>
        <w:autoSpaceDN w:val="0"/>
        <w:adjustRightInd w:val="0"/>
        <w:spacing w:after="0"/>
        <w:jc w:val="both"/>
        <w:rPr>
          <w:rFonts w:ascii="Arial" w:eastAsiaTheme="minorHAnsi" w:hAnsi="Arial" w:cs="Arial"/>
          <w:bCs/>
          <w:color w:val="000000"/>
          <w:sz w:val="24"/>
          <w:szCs w:val="24"/>
        </w:rPr>
      </w:pPr>
      <w:r>
        <w:rPr>
          <w:rFonts w:ascii="Arial" w:eastAsiaTheme="minorHAnsi" w:hAnsi="Arial" w:cs="Arial"/>
          <w:bCs/>
          <w:color w:val="000000"/>
          <w:sz w:val="24"/>
          <w:szCs w:val="24"/>
        </w:rPr>
        <w:t xml:space="preserve">koji/e su podnijeli/e pravodobne i potpune prijave te ispunjavaju formalne uvjete iz oglasa za prijam namještenika na neodređeno vrijeme u Ministarstvo unutarnjih poslova, Policijsku upravu bjelovarsko-bilogorsku, </w:t>
      </w:r>
      <w:r>
        <w:rPr>
          <w:rFonts w:ascii="Arial" w:hAnsi="Arial" w:cs="Arial"/>
          <w:sz w:val="24"/>
          <w:szCs w:val="24"/>
        </w:rPr>
        <w:t xml:space="preserve">za </w:t>
      </w:r>
      <w:r>
        <w:rPr>
          <w:rFonts w:ascii="Arial" w:eastAsiaTheme="minorHAnsi" w:hAnsi="Arial" w:cs="Arial"/>
          <w:bCs/>
          <w:color w:val="000000"/>
          <w:sz w:val="24"/>
          <w:szCs w:val="24"/>
        </w:rPr>
        <w:t xml:space="preserve">radna mjesta: </w:t>
      </w:r>
    </w:p>
    <w:p w14:paraId="06CAC2ED" w14:textId="53D0D8BA" w:rsidR="008E4D42" w:rsidRDefault="008E4D42" w:rsidP="00CB7B05">
      <w:pPr>
        <w:autoSpaceDE w:val="0"/>
        <w:autoSpaceDN w:val="0"/>
        <w:adjustRightInd w:val="0"/>
        <w:spacing w:after="0"/>
        <w:jc w:val="both"/>
        <w:rPr>
          <w:rFonts w:ascii="Arial" w:eastAsiaTheme="minorHAnsi" w:hAnsi="Arial" w:cs="Arial"/>
          <w:bCs/>
          <w:color w:val="000000"/>
          <w:sz w:val="24"/>
          <w:szCs w:val="24"/>
        </w:rPr>
      </w:pPr>
    </w:p>
    <w:p w14:paraId="28E6011E" w14:textId="77777777" w:rsidR="008E4D42" w:rsidRPr="008E4D42" w:rsidRDefault="008E4D42" w:rsidP="00CB7B05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b/>
          <w:sz w:val="24"/>
          <w:szCs w:val="24"/>
        </w:rPr>
      </w:pPr>
      <w:r w:rsidRPr="008E4D42">
        <w:rPr>
          <w:rFonts w:ascii="Arial" w:hAnsi="Arial" w:cs="Arial"/>
          <w:b/>
          <w:sz w:val="24"/>
          <w:szCs w:val="24"/>
        </w:rPr>
        <w:t xml:space="preserve">SLUŽBA ZAJEDNIČKIH I UPRAVNIH POSLOVA </w:t>
      </w:r>
    </w:p>
    <w:p w14:paraId="2ABDA928" w14:textId="2C1EB564" w:rsidR="008E4D42" w:rsidRDefault="008E4D42" w:rsidP="00CB7B05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b/>
          <w:sz w:val="24"/>
          <w:szCs w:val="24"/>
        </w:rPr>
      </w:pPr>
      <w:r w:rsidRPr="008E4D42">
        <w:rPr>
          <w:rFonts w:ascii="Arial" w:hAnsi="Arial" w:cs="Arial"/>
          <w:b/>
          <w:sz w:val="24"/>
          <w:szCs w:val="24"/>
        </w:rPr>
        <w:t>ODJEL MATERIJALNO – FINANCIJSKIH POSLOVA</w:t>
      </w:r>
    </w:p>
    <w:p w14:paraId="31217813" w14:textId="77777777" w:rsidR="008E4D42" w:rsidRPr="008E4D42" w:rsidRDefault="008E4D42" w:rsidP="00CB7B05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b/>
          <w:sz w:val="24"/>
          <w:szCs w:val="24"/>
        </w:rPr>
      </w:pPr>
    </w:p>
    <w:p w14:paraId="6739A820" w14:textId="77777777" w:rsidR="008E4D42" w:rsidRPr="008E4D42" w:rsidRDefault="008E4D42" w:rsidP="00CB7B05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sz w:val="24"/>
          <w:szCs w:val="24"/>
        </w:rPr>
      </w:pPr>
      <w:r w:rsidRPr="008E4D42">
        <w:rPr>
          <w:rFonts w:ascii="Arial" w:hAnsi="Arial" w:cs="Arial"/>
          <w:sz w:val="24"/>
          <w:szCs w:val="24"/>
        </w:rPr>
        <w:t xml:space="preserve"> - namještenik – III. vrste (djelatnik na tekućem održavanju – domar) - 1 izvršitelj/</w:t>
      </w:r>
      <w:proofErr w:type="spellStart"/>
      <w:r w:rsidRPr="008E4D42">
        <w:rPr>
          <w:rFonts w:ascii="Arial" w:hAnsi="Arial" w:cs="Arial"/>
          <w:sz w:val="24"/>
          <w:szCs w:val="24"/>
        </w:rPr>
        <w:t>ica</w:t>
      </w:r>
      <w:proofErr w:type="spellEnd"/>
    </w:p>
    <w:p w14:paraId="04AB9BE6" w14:textId="77777777" w:rsidR="008E4D42" w:rsidRPr="008E4D42" w:rsidRDefault="008E4D42" w:rsidP="00CB7B05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sz w:val="24"/>
          <w:szCs w:val="24"/>
        </w:rPr>
      </w:pPr>
      <w:r w:rsidRPr="008E4D42">
        <w:rPr>
          <w:rFonts w:ascii="Arial" w:hAnsi="Arial" w:cs="Arial"/>
          <w:sz w:val="24"/>
          <w:szCs w:val="24"/>
        </w:rPr>
        <w:t xml:space="preserve"> - namještenik – IV. vrste (pomoćni djelatnik u kuhinji) - 1 izvršitelj/</w:t>
      </w:r>
      <w:proofErr w:type="spellStart"/>
      <w:r w:rsidRPr="008E4D42">
        <w:rPr>
          <w:rFonts w:ascii="Arial" w:hAnsi="Arial" w:cs="Arial"/>
          <w:sz w:val="24"/>
          <w:szCs w:val="24"/>
        </w:rPr>
        <w:t>ica</w:t>
      </w:r>
      <w:proofErr w:type="spellEnd"/>
      <w:r w:rsidRPr="008E4D42">
        <w:rPr>
          <w:rFonts w:ascii="Arial" w:hAnsi="Arial" w:cs="Arial"/>
          <w:sz w:val="24"/>
          <w:szCs w:val="24"/>
        </w:rPr>
        <w:t xml:space="preserve"> </w:t>
      </w:r>
    </w:p>
    <w:p w14:paraId="7AC74D35" w14:textId="77777777" w:rsidR="008E4D42" w:rsidRPr="008E4D42" w:rsidRDefault="008E4D42" w:rsidP="00CB7B05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sz w:val="24"/>
          <w:szCs w:val="24"/>
        </w:rPr>
      </w:pPr>
      <w:r w:rsidRPr="008E4D42">
        <w:rPr>
          <w:rFonts w:ascii="Arial" w:hAnsi="Arial" w:cs="Arial"/>
          <w:sz w:val="24"/>
          <w:szCs w:val="24"/>
        </w:rPr>
        <w:t>- namještenik – IV. Vrste ( spremačica) - 3 izvršitelja/</w:t>
      </w:r>
      <w:proofErr w:type="spellStart"/>
      <w:r w:rsidRPr="008E4D42">
        <w:rPr>
          <w:rFonts w:ascii="Arial" w:hAnsi="Arial" w:cs="Arial"/>
          <w:sz w:val="24"/>
          <w:szCs w:val="24"/>
        </w:rPr>
        <w:t>ice</w:t>
      </w:r>
      <w:proofErr w:type="spellEnd"/>
    </w:p>
    <w:p w14:paraId="099B0A6D" w14:textId="77777777" w:rsidR="008E4D42" w:rsidRPr="008E4D42" w:rsidRDefault="008E4D42" w:rsidP="00CB7B05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sz w:val="24"/>
          <w:szCs w:val="24"/>
        </w:rPr>
      </w:pPr>
    </w:p>
    <w:p w14:paraId="3B67E591" w14:textId="77777777" w:rsidR="008E4D42" w:rsidRPr="008E4D42" w:rsidRDefault="008E4D42" w:rsidP="00CB7B05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b/>
          <w:sz w:val="24"/>
          <w:szCs w:val="24"/>
        </w:rPr>
      </w:pPr>
      <w:r w:rsidRPr="008E4D42">
        <w:rPr>
          <w:rFonts w:ascii="Arial" w:hAnsi="Arial" w:cs="Arial"/>
          <w:sz w:val="24"/>
          <w:szCs w:val="24"/>
        </w:rPr>
        <w:t xml:space="preserve"> </w:t>
      </w:r>
      <w:r w:rsidRPr="008E4D42">
        <w:rPr>
          <w:rFonts w:ascii="Arial" w:hAnsi="Arial" w:cs="Arial"/>
          <w:b/>
          <w:sz w:val="24"/>
          <w:szCs w:val="24"/>
        </w:rPr>
        <w:t>SLUŽBA ZAJEDNIČKIH I UPRAVNIH POSLOVA</w:t>
      </w:r>
    </w:p>
    <w:p w14:paraId="4A552142" w14:textId="21A7E7BD" w:rsidR="008E4D42" w:rsidRDefault="008E4D42" w:rsidP="00CB7B05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b/>
          <w:sz w:val="24"/>
          <w:szCs w:val="24"/>
        </w:rPr>
      </w:pPr>
      <w:r w:rsidRPr="008E4D42">
        <w:rPr>
          <w:rFonts w:ascii="Arial" w:hAnsi="Arial" w:cs="Arial"/>
          <w:b/>
          <w:sz w:val="24"/>
          <w:szCs w:val="24"/>
        </w:rPr>
        <w:t xml:space="preserve"> ODJEL ZA TEHNIKU </w:t>
      </w:r>
    </w:p>
    <w:p w14:paraId="4171F123" w14:textId="77777777" w:rsidR="008E4D42" w:rsidRPr="008E4D42" w:rsidRDefault="008E4D42" w:rsidP="00CB7B05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b/>
          <w:sz w:val="24"/>
          <w:szCs w:val="24"/>
        </w:rPr>
      </w:pPr>
    </w:p>
    <w:p w14:paraId="0E174AAA" w14:textId="4C034AEF" w:rsidR="008E4D42" w:rsidRPr="008E4D42" w:rsidRDefault="008E4D42" w:rsidP="00CB7B05">
      <w:pPr>
        <w:autoSpaceDE w:val="0"/>
        <w:autoSpaceDN w:val="0"/>
        <w:adjustRightInd w:val="0"/>
        <w:spacing w:after="0"/>
        <w:jc w:val="both"/>
        <w:rPr>
          <w:rFonts w:ascii="Arial" w:eastAsiaTheme="minorHAnsi" w:hAnsi="Arial" w:cs="Arial"/>
          <w:bCs/>
          <w:color w:val="000000"/>
          <w:sz w:val="24"/>
          <w:szCs w:val="24"/>
        </w:rPr>
      </w:pPr>
      <w:r w:rsidRPr="008E4D42">
        <w:rPr>
          <w:rFonts w:ascii="Arial" w:hAnsi="Arial" w:cs="Arial"/>
          <w:sz w:val="24"/>
          <w:szCs w:val="24"/>
        </w:rPr>
        <w:t>-namještenik – IV. vrste (perač vozila) - 1 izvršitelj/</w:t>
      </w:r>
      <w:proofErr w:type="spellStart"/>
      <w:r w:rsidRPr="008E4D42">
        <w:rPr>
          <w:rFonts w:ascii="Arial" w:hAnsi="Arial" w:cs="Arial"/>
          <w:sz w:val="24"/>
          <w:szCs w:val="24"/>
        </w:rPr>
        <w:t>ica</w:t>
      </w:r>
      <w:proofErr w:type="spellEnd"/>
      <w:r w:rsidRPr="008E4D42">
        <w:rPr>
          <w:rFonts w:ascii="Arial" w:hAnsi="Arial" w:cs="Arial"/>
          <w:sz w:val="24"/>
          <w:szCs w:val="24"/>
        </w:rPr>
        <w:t xml:space="preserve"> </w:t>
      </w:r>
    </w:p>
    <w:p w14:paraId="677CCEFD" w14:textId="77777777" w:rsidR="00CB7B05" w:rsidRDefault="00CB7B05" w:rsidP="00CB7B05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hr-HR"/>
        </w:rPr>
      </w:pPr>
    </w:p>
    <w:p w14:paraId="7E5E9093" w14:textId="4723222A" w:rsidR="00CB7B05" w:rsidRDefault="00CB7B05" w:rsidP="00CB7B05">
      <w:pPr>
        <w:spacing w:after="0" w:line="360" w:lineRule="auto"/>
        <w:ind w:right="-86"/>
        <w:jc w:val="both"/>
        <w:rPr>
          <w:rFonts w:ascii="Arial" w:eastAsiaTheme="minorHAnsi" w:hAnsi="Arial" w:cs="Arial"/>
          <w:b/>
          <w:bCs/>
          <w:color w:val="000000"/>
          <w:sz w:val="24"/>
          <w:szCs w:val="24"/>
          <w:u w:val="single"/>
        </w:rPr>
      </w:pPr>
      <w:r>
        <w:rPr>
          <w:rFonts w:ascii="Arial" w:eastAsiaTheme="minorHAnsi" w:hAnsi="Arial" w:cs="Arial"/>
          <w:b/>
          <w:bCs/>
          <w:color w:val="000000"/>
          <w:sz w:val="24"/>
          <w:szCs w:val="24"/>
          <w:u w:val="single"/>
        </w:rPr>
        <w:t>koji će se održati dana 1</w:t>
      </w:r>
      <w:r w:rsidR="008E4D42">
        <w:rPr>
          <w:rFonts w:ascii="Arial" w:eastAsiaTheme="minorHAnsi" w:hAnsi="Arial" w:cs="Arial"/>
          <w:b/>
          <w:bCs/>
          <w:color w:val="000000"/>
          <w:sz w:val="24"/>
          <w:szCs w:val="24"/>
          <w:u w:val="single"/>
        </w:rPr>
        <w:t>4</w:t>
      </w:r>
      <w:r>
        <w:rPr>
          <w:rFonts w:ascii="Arial" w:eastAsiaTheme="minorHAnsi" w:hAnsi="Arial" w:cs="Arial"/>
          <w:b/>
          <w:bCs/>
          <w:color w:val="000000"/>
          <w:sz w:val="24"/>
          <w:szCs w:val="24"/>
          <w:u w:val="single"/>
        </w:rPr>
        <w:t>.</w:t>
      </w:r>
      <w:r w:rsidR="009C3EE5">
        <w:rPr>
          <w:rFonts w:ascii="Arial" w:eastAsiaTheme="minorHAnsi" w:hAnsi="Arial" w:cs="Arial"/>
          <w:b/>
          <w:bCs/>
          <w:color w:val="000000"/>
          <w:sz w:val="24"/>
          <w:szCs w:val="24"/>
          <w:u w:val="single"/>
        </w:rPr>
        <w:t xml:space="preserve">studenog (četvrtak) s početkom u 09:00 sati </w:t>
      </w:r>
      <w:r w:rsidR="008E4D42">
        <w:rPr>
          <w:rFonts w:ascii="Arial" w:eastAsiaTheme="minorHAnsi" w:hAnsi="Arial" w:cs="Arial"/>
          <w:b/>
          <w:bCs/>
          <w:color w:val="000000"/>
          <w:sz w:val="24"/>
          <w:szCs w:val="24"/>
          <w:u w:val="single"/>
        </w:rPr>
        <w:t xml:space="preserve"> i 15.</w:t>
      </w:r>
      <w:r>
        <w:rPr>
          <w:rFonts w:ascii="Arial" w:eastAsiaTheme="minorHAnsi" w:hAnsi="Arial" w:cs="Arial"/>
          <w:b/>
          <w:bCs/>
          <w:color w:val="000000"/>
          <w:sz w:val="24"/>
          <w:szCs w:val="24"/>
          <w:u w:val="single"/>
        </w:rPr>
        <w:t xml:space="preserve"> </w:t>
      </w:r>
      <w:r w:rsidR="008E4D42">
        <w:rPr>
          <w:rFonts w:ascii="Arial" w:eastAsiaTheme="minorHAnsi" w:hAnsi="Arial" w:cs="Arial"/>
          <w:b/>
          <w:bCs/>
          <w:color w:val="000000"/>
          <w:sz w:val="24"/>
          <w:szCs w:val="24"/>
          <w:u w:val="single"/>
        </w:rPr>
        <w:t>studenog</w:t>
      </w:r>
      <w:r>
        <w:rPr>
          <w:rFonts w:ascii="Arial" w:eastAsiaTheme="minorHAnsi" w:hAnsi="Arial" w:cs="Arial"/>
          <w:b/>
          <w:bCs/>
          <w:color w:val="000000"/>
          <w:sz w:val="24"/>
          <w:szCs w:val="24"/>
          <w:u w:val="single"/>
        </w:rPr>
        <w:t xml:space="preserve"> 2024. godine (</w:t>
      </w:r>
      <w:r w:rsidR="008E4D42">
        <w:rPr>
          <w:rFonts w:ascii="Arial" w:eastAsiaTheme="minorHAnsi" w:hAnsi="Arial" w:cs="Arial"/>
          <w:b/>
          <w:bCs/>
          <w:color w:val="000000"/>
          <w:sz w:val="24"/>
          <w:szCs w:val="24"/>
          <w:u w:val="single"/>
        </w:rPr>
        <w:t>petak</w:t>
      </w:r>
      <w:r>
        <w:rPr>
          <w:rFonts w:ascii="Arial" w:eastAsiaTheme="minorHAnsi" w:hAnsi="Arial" w:cs="Arial"/>
          <w:b/>
          <w:bCs/>
          <w:color w:val="000000"/>
          <w:sz w:val="24"/>
          <w:szCs w:val="24"/>
          <w:u w:val="single"/>
        </w:rPr>
        <w:t xml:space="preserve">), s početkom u 09:00 sati u prostorijama Policijske uprave bjelovarsko-bilogorske, Bjelovar, Vlahe Paljetka 2. </w:t>
      </w:r>
    </w:p>
    <w:p w14:paraId="0CDD4613" w14:textId="77777777" w:rsidR="00CB7B05" w:rsidRDefault="00CB7B05" w:rsidP="00CB7B05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Theme="minorHAnsi" w:hAnsi="Arial" w:cs="Arial"/>
          <w:color w:val="000000"/>
          <w:sz w:val="24"/>
          <w:szCs w:val="24"/>
        </w:rPr>
      </w:pPr>
    </w:p>
    <w:p w14:paraId="1FD60552" w14:textId="77777777" w:rsidR="00CB7B05" w:rsidRDefault="00CB7B05" w:rsidP="00CB7B0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eastAsiaTheme="minorHAnsi" w:hAnsi="Arial" w:cs="Arial"/>
          <w:bCs/>
          <w:color w:val="000000"/>
          <w:sz w:val="24"/>
          <w:szCs w:val="24"/>
          <w:u w:val="single"/>
        </w:rPr>
      </w:pPr>
      <w:r>
        <w:rPr>
          <w:rFonts w:ascii="Arial" w:eastAsiaTheme="minorHAnsi" w:hAnsi="Arial" w:cs="Arial"/>
          <w:color w:val="000000"/>
          <w:sz w:val="24"/>
          <w:szCs w:val="24"/>
        </w:rPr>
        <w:t xml:space="preserve">Kandidati/kinje koji/e su podnijeli/e pravodobne i potpune prijave te ispunjavaju formalne uvjete iz oglasa </w:t>
      </w:r>
      <w:r>
        <w:rPr>
          <w:rFonts w:ascii="Arial" w:eastAsiaTheme="minorHAnsi" w:hAnsi="Arial" w:cs="Arial"/>
          <w:color w:val="000000"/>
          <w:sz w:val="24"/>
          <w:szCs w:val="24"/>
          <w:u w:val="single"/>
        </w:rPr>
        <w:t>biti će o terminu razgovora (intervjua) obaviješteni telefonskim putem.</w:t>
      </w:r>
      <w:r>
        <w:rPr>
          <w:rFonts w:ascii="Arial" w:eastAsiaTheme="minorHAnsi" w:hAnsi="Arial" w:cs="Arial"/>
          <w:bCs/>
          <w:color w:val="000000"/>
          <w:sz w:val="24"/>
          <w:szCs w:val="24"/>
          <w:u w:val="single"/>
        </w:rPr>
        <w:t xml:space="preserve"> </w:t>
      </w:r>
    </w:p>
    <w:p w14:paraId="7096DA07" w14:textId="77777777" w:rsidR="00CB7B05" w:rsidRDefault="00CB7B05" w:rsidP="00CB7B05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Theme="minorHAnsi" w:hAnsi="Arial" w:cs="Arial"/>
          <w:bCs/>
          <w:color w:val="000000"/>
          <w:sz w:val="24"/>
          <w:szCs w:val="24"/>
          <w:u w:val="single"/>
        </w:rPr>
      </w:pPr>
    </w:p>
    <w:p w14:paraId="66372412" w14:textId="77777777" w:rsidR="00CB7B05" w:rsidRDefault="00CB7B05" w:rsidP="00CB7B05">
      <w:pPr>
        <w:autoSpaceDE w:val="0"/>
        <w:autoSpaceDN w:val="0"/>
        <w:adjustRightInd w:val="0"/>
        <w:spacing w:after="0" w:line="240" w:lineRule="auto"/>
        <w:ind w:right="-142" w:firstLine="708"/>
        <w:jc w:val="both"/>
        <w:rPr>
          <w:rFonts w:ascii="Arial" w:eastAsiaTheme="minorHAnsi" w:hAnsi="Arial" w:cs="Arial"/>
          <w:bCs/>
          <w:color w:val="000000"/>
          <w:sz w:val="24"/>
          <w:szCs w:val="24"/>
        </w:rPr>
      </w:pPr>
      <w:r>
        <w:rPr>
          <w:rFonts w:ascii="Arial" w:eastAsiaTheme="minorHAnsi" w:hAnsi="Arial" w:cs="Arial"/>
          <w:bCs/>
          <w:color w:val="000000"/>
          <w:sz w:val="24"/>
          <w:szCs w:val="24"/>
        </w:rPr>
        <w:t>Kandidati koji nisu podnijeli/e pravodobnu ili potpunu prijavu ili ne ispunjavaju formalne uvjete iz oglasa, ne smatraju se kandidatima/</w:t>
      </w:r>
      <w:proofErr w:type="spellStart"/>
      <w:r>
        <w:rPr>
          <w:rFonts w:ascii="Arial" w:eastAsiaTheme="minorHAnsi" w:hAnsi="Arial" w:cs="Arial"/>
          <w:bCs/>
          <w:color w:val="000000"/>
          <w:sz w:val="24"/>
          <w:szCs w:val="24"/>
        </w:rPr>
        <w:t>kinjama</w:t>
      </w:r>
      <w:proofErr w:type="spellEnd"/>
      <w:r>
        <w:rPr>
          <w:rFonts w:ascii="Arial" w:eastAsiaTheme="minorHAnsi" w:hAnsi="Arial" w:cs="Arial"/>
          <w:bCs/>
          <w:color w:val="000000"/>
          <w:sz w:val="24"/>
          <w:szCs w:val="24"/>
        </w:rPr>
        <w:t xml:space="preserve"> prijavljenim na oglas, te će </w:t>
      </w:r>
      <w:r>
        <w:rPr>
          <w:rFonts w:ascii="Arial" w:eastAsiaTheme="minorHAnsi" w:hAnsi="Arial" w:cs="Arial"/>
          <w:bCs/>
          <w:color w:val="000000"/>
          <w:sz w:val="24"/>
          <w:szCs w:val="24"/>
        </w:rPr>
        <w:lastRenderedPageBreak/>
        <w:t>im biti dostavljena pisana obavijest u kojoj se navode razlozi zbog kojih se ne smatraju kandidatima/</w:t>
      </w:r>
      <w:proofErr w:type="spellStart"/>
      <w:r>
        <w:rPr>
          <w:rFonts w:ascii="Arial" w:eastAsiaTheme="minorHAnsi" w:hAnsi="Arial" w:cs="Arial"/>
          <w:bCs/>
          <w:color w:val="000000"/>
          <w:sz w:val="24"/>
          <w:szCs w:val="24"/>
        </w:rPr>
        <w:t>kinjama</w:t>
      </w:r>
      <w:proofErr w:type="spellEnd"/>
      <w:r>
        <w:rPr>
          <w:rFonts w:ascii="Arial" w:eastAsiaTheme="minorHAnsi" w:hAnsi="Arial" w:cs="Arial"/>
          <w:bCs/>
          <w:color w:val="000000"/>
          <w:sz w:val="24"/>
          <w:szCs w:val="24"/>
        </w:rPr>
        <w:t xml:space="preserve"> u postupku oglasa. Obavijest će biti dostavljena elektroničkom poštom ili putem Hrvatske pošte.</w:t>
      </w:r>
    </w:p>
    <w:p w14:paraId="6C6FA52C" w14:textId="77777777" w:rsidR="00CB7B05" w:rsidRDefault="00CB7B05" w:rsidP="00CB7B05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Theme="minorHAnsi" w:hAnsi="Arial" w:cs="Arial"/>
          <w:color w:val="000000"/>
          <w:sz w:val="24"/>
          <w:szCs w:val="24"/>
        </w:rPr>
      </w:pPr>
      <w:r>
        <w:rPr>
          <w:rFonts w:ascii="Arial" w:eastAsiaTheme="minorHAnsi" w:hAnsi="Arial" w:cs="Arial"/>
          <w:color w:val="000000"/>
          <w:sz w:val="24"/>
          <w:szCs w:val="24"/>
        </w:rPr>
        <w:t>Sve dodatne informacije kandidati/kinje mogu dobiti na telefon 043/270-122.</w:t>
      </w:r>
    </w:p>
    <w:p w14:paraId="122072A3" w14:textId="77777777" w:rsidR="00CB7B05" w:rsidRDefault="00CB7B05" w:rsidP="00CB7B05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Theme="minorHAnsi" w:hAnsi="Arial" w:cs="Arial"/>
          <w:color w:val="000000"/>
          <w:sz w:val="24"/>
          <w:szCs w:val="24"/>
        </w:rPr>
      </w:pPr>
    </w:p>
    <w:p w14:paraId="01DA8F31" w14:textId="77777777" w:rsidR="00CB7B05" w:rsidRDefault="00CB7B05" w:rsidP="00CB7B05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Theme="minorHAnsi" w:hAnsi="Arial" w:cs="Arial"/>
          <w:b/>
          <w:bCs/>
          <w:color w:val="000000"/>
          <w:sz w:val="24"/>
          <w:szCs w:val="24"/>
          <w:u w:val="single"/>
        </w:rPr>
      </w:pPr>
      <w:r>
        <w:rPr>
          <w:rFonts w:ascii="Arial" w:eastAsiaTheme="minorHAnsi" w:hAnsi="Arial" w:cs="Arial"/>
          <w:b/>
          <w:bCs/>
          <w:color w:val="000000"/>
          <w:sz w:val="24"/>
          <w:szCs w:val="24"/>
          <w:u w:val="single"/>
        </w:rPr>
        <w:t>PRAVILA RAZGOVORA (INTERVJUA)</w:t>
      </w:r>
    </w:p>
    <w:p w14:paraId="38B3F237" w14:textId="77777777" w:rsidR="00CB7B05" w:rsidRDefault="00CB7B05" w:rsidP="00CB7B05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Theme="minorHAnsi" w:hAnsi="Arial" w:cs="Arial"/>
          <w:color w:val="000000"/>
          <w:sz w:val="24"/>
          <w:szCs w:val="24"/>
        </w:rPr>
      </w:pPr>
    </w:p>
    <w:p w14:paraId="6A5FF049" w14:textId="77777777" w:rsidR="00CB7B05" w:rsidRDefault="00CB7B05" w:rsidP="009C3EE5">
      <w:pPr>
        <w:spacing w:after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Po dolasku na razgovor (intervju), od kandidata/</w:t>
      </w:r>
      <w:proofErr w:type="spellStart"/>
      <w:r>
        <w:rPr>
          <w:rFonts w:ascii="Arial" w:hAnsi="Arial" w:cs="Arial"/>
          <w:sz w:val="24"/>
          <w:szCs w:val="24"/>
        </w:rPr>
        <w:t>kinja</w:t>
      </w:r>
      <w:proofErr w:type="spellEnd"/>
      <w:r>
        <w:rPr>
          <w:rFonts w:ascii="Arial" w:hAnsi="Arial" w:cs="Arial"/>
          <w:sz w:val="24"/>
          <w:szCs w:val="24"/>
        </w:rPr>
        <w:t xml:space="preserve"> će biti zatraženo predočavanje odgovarajuće identifikacijske isprave radi provjere identiteta. Kandidati/kinje koji/e ne mogu dokazati identitet, osobe za koje je utvrđeno da ne ispunjavaju formalne uvjete propisane oglasom kao i osobe za koje se utvrdi da nisu podnijele prijavu na oglas za</w:t>
      </w:r>
    </w:p>
    <w:p w14:paraId="7D921C39" w14:textId="77777777" w:rsidR="00CB7B05" w:rsidRDefault="00CB7B05" w:rsidP="009C3EE5">
      <w:pPr>
        <w:spacing w:after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radno mjesto za koje se obavlja razgovor (intervju), ne mogu pristupiti razgovoru (intervjuu).</w:t>
      </w:r>
    </w:p>
    <w:p w14:paraId="6951B2A3" w14:textId="77777777" w:rsidR="00CB7B05" w:rsidRDefault="00CB7B05" w:rsidP="00CB7B05">
      <w:pPr>
        <w:spacing w:after="0"/>
        <w:jc w:val="both"/>
        <w:rPr>
          <w:rFonts w:ascii="Arial" w:hAnsi="Arial" w:cs="Arial"/>
          <w:sz w:val="24"/>
          <w:szCs w:val="24"/>
        </w:rPr>
      </w:pPr>
    </w:p>
    <w:p w14:paraId="7E3F01D6" w14:textId="77777777" w:rsidR="00CB7B05" w:rsidRDefault="00CB7B05" w:rsidP="00CB7B05">
      <w:pPr>
        <w:spacing w:after="0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NAPOMENA: Kandidati/kinje koji dođu u zgradu gdje se održava razgovor (intervju) nakon vremena određenog za početak razgovora (intervjua), neće moći pristupiti razgovoru (intervjuu).</w:t>
      </w:r>
    </w:p>
    <w:p w14:paraId="52365ACA" w14:textId="77777777" w:rsidR="00CB7B05" w:rsidRDefault="00CB7B05" w:rsidP="00CB7B05">
      <w:pPr>
        <w:spacing w:after="0"/>
        <w:rPr>
          <w:rFonts w:ascii="Arial" w:hAnsi="Arial" w:cs="Arial"/>
          <w:sz w:val="24"/>
          <w:szCs w:val="24"/>
        </w:rPr>
      </w:pPr>
    </w:p>
    <w:p w14:paraId="0A45CE87" w14:textId="77777777" w:rsidR="00CB7B05" w:rsidRDefault="00CB7B05" w:rsidP="00CB7B05">
      <w:pPr>
        <w:spacing w:after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Komisija kroz razgovor (intervju) s kandidatima/</w:t>
      </w:r>
      <w:proofErr w:type="spellStart"/>
      <w:r>
        <w:rPr>
          <w:rFonts w:ascii="Arial" w:hAnsi="Arial" w:cs="Arial"/>
          <w:sz w:val="24"/>
          <w:szCs w:val="24"/>
        </w:rPr>
        <w:t>kinjama</w:t>
      </w:r>
      <w:proofErr w:type="spellEnd"/>
      <w:r>
        <w:rPr>
          <w:rFonts w:ascii="Arial" w:hAnsi="Arial" w:cs="Arial"/>
          <w:sz w:val="24"/>
          <w:szCs w:val="24"/>
        </w:rPr>
        <w:t xml:space="preserve"> ocjenjuje osobnu prezentaciju i vještine komuniciranja, vještine </w:t>
      </w:r>
      <w:proofErr w:type="spellStart"/>
      <w:r>
        <w:rPr>
          <w:rFonts w:ascii="Arial" w:hAnsi="Arial" w:cs="Arial"/>
          <w:sz w:val="24"/>
          <w:szCs w:val="24"/>
        </w:rPr>
        <w:t>interpersonalnih</w:t>
      </w:r>
      <w:proofErr w:type="spellEnd"/>
      <w:r>
        <w:rPr>
          <w:rFonts w:ascii="Arial" w:hAnsi="Arial" w:cs="Arial"/>
          <w:sz w:val="24"/>
          <w:szCs w:val="24"/>
        </w:rPr>
        <w:t xml:space="preserve"> odnosa, motivaciju i osobne ciljeve kandidata/</w:t>
      </w:r>
      <w:proofErr w:type="spellStart"/>
      <w:r>
        <w:rPr>
          <w:rFonts w:ascii="Arial" w:hAnsi="Arial" w:cs="Arial"/>
          <w:sz w:val="24"/>
          <w:szCs w:val="24"/>
        </w:rPr>
        <w:t>kinja</w:t>
      </w:r>
      <w:proofErr w:type="spellEnd"/>
      <w:r>
        <w:rPr>
          <w:rFonts w:ascii="Arial" w:hAnsi="Arial" w:cs="Arial"/>
          <w:sz w:val="24"/>
          <w:szCs w:val="24"/>
        </w:rPr>
        <w:t xml:space="preserve"> za rad u državnoj službi.</w:t>
      </w:r>
    </w:p>
    <w:p w14:paraId="3310CE09" w14:textId="77777777" w:rsidR="00CB7B05" w:rsidRDefault="00CB7B05" w:rsidP="00CB7B05">
      <w:pPr>
        <w:spacing w:after="0"/>
        <w:rPr>
          <w:rFonts w:ascii="Arial" w:hAnsi="Arial" w:cs="Arial"/>
          <w:sz w:val="24"/>
          <w:szCs w:val="24"/>
        </w:rPr>
      </w:pPr>
    </w:p>
    <w:p w14:paraId="26BD0391" w14:textId="77777777" w:rsidR="00CB7B05" w:rsidRDefault="00CB7B05" w:rsidP="00CB7B05">
      <w:pPr>
        <w:spacing w:after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Rezultati razgovora(intervjua) boduju se na način da se svakom pojedinom kandidatu/kinji dodjeljuje određeni broj bodova od 0 do 10. Bodovi se mogu utvrditi decimalnim brojem, najviše na dvije decimale. Smatrat će se da je kandidat/</w:t>
      </w:r>
      <w:proofErr w:type="spellStart"/>
      <w:r>
        <w:rPr>
          <w:rFonts w:ascii="Arial" w:hAnsi="Arial" w:cs="Arial"/>
          <w:sz w:val="24"/>
          <w:szCs w:val="24"/>
        </w:rPr>
        <w:t>kinja</w:t>
      </w:r>
      <w:proofErr w:type="spellEnd"/>
      <w:r>
        <w:rPr>
          <w:rFonts w:ascii="Arial" w:hAnsi="Arial" w:cs="Arial"/>
          <w:sz w:val="24"/>
          <w:szCs w:val="24"/>
        </w:rPr>
        <w:t xml:space="preserve"> zadovoljio/la na razgovoru (intervjuu) ako je dobio/la najmanje 5 bodova.</w:t>
      </w:r>
    </w:p>
    <w:p w14:paraId="3C3E926A" w14:textId="77777777" w:rsidR="00CB7B05" w:rsidRDefault="00CB7B05" w:rsidP="00CB7B05">
      <w:pPr>
        <w:spacing w:after="0"/>
        <w:rPr>
          <w:rFonts w:ascii="Arial" w:hAnsi="Arial" w:cs="Arial"/>
          <w:sz w:val="24"/>
          <w:szCs w:val="24"/>
        </w:rPr>
      </w:pPr>
    </w:p>
    <w:p w14:paraId="4783C3F3" w14:textId="77777777" w:rsidR="00CB7B05" w:rsidRDefault="00CB7B05" w:rsidP="00CB7B05">
      <w:pPr>
        <w:spacing w:after="0"/>
        <w:jc w:val="both"/>
        <w:rPr>
          <w:rFonts w:ascii="Arial" w:hAnsi="Arial" w:cs="Arial"/>
          <w:sz w:val="24"/>
          <w:szCs w:val="24"/>
        </w:rPr>
      </w:pPr>
    </w:p>
    <w:p w14:paraId="25011A25" w14:textId="77777777" w:rsidR="00CB7B05" w:rsidRDefault="00CB7B05" w:rsidP="00CB7B05">
      <w:pPr>
        <w:spacing w:after="0"/>
        <w:jc w:val="both"/>
        <w:rPr>
          <w:rFonts w:ascii="Arial" w:hAnsi="Arial" w:cs="Arial"/>
          <w:sz w:val="24"/>
          <w:szCs w:val="24"/>
        </w:rPr>
      </w:pPr>
    </w:p>
    <w:p w14:paraId="3654C141" w14:textId="77777777" w:rsidR="00CB7B05" w:rsidRDefault="00CB7B05" w:rsidP="00CB7B05">
      <w:pPr>
        <w:spacing w:after="0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Komisija za provedbu oglasa</w:t>
      </w:r>
    </w:p>
    <w:p w14:paraId="6C869CD9" w14:textId="77777777" w:rsidR="00CB7B05" w:rsidRDefault="00CB7B05" w:rsidP="00CB7B05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hr-HR"/>
        </w:rPr>
      </w:pPr>
    </w:p>
    <w:p w14:paraId="033C208E" w14:textId="77777777" w:rsidR="00CB7B05" w:rsidRDefault="00CB7B05" w:rsidP="00CB7B05">
      <w:pPr>
        <w:pStyle w:val="Bezproreda"/>
        <w:spacing w:line="360" w:lineRule="auto"/>
        <w:jc w:val="both"/>
      </w:pPr>
    </w:p>
    <w:p w14:paraId="61C3E56D" w14:textId="77777777" w:rsidR="000A7827" w:rsidRPr="0083247B" w:rsidRDefault="00B64E90" w:rsidP="00C45B75">
      <w:pPr>
        <w:spacing w:after="0" w:line="240" w:lineRule="auto"/>
        <w:rPr>
          <w:rFonts w:ascii="Arial" w:hAnsi="Arial" w:cs="Arial"/>
          <w:sz w:val="24"/>
          <w:szCs w:val="24"/>
        </w:rPr>
      </w:pPr>
    </w:p>
    <w:sectPr w:rsidR="000A7827" w:rsidRPr="0083247B" w:rsidSect="00F1584D">
      <w:headerReference w:type="default" r:id="rId12"/>
      <w:pgSz w:w="11906" w:h="16838"/>
      <w:pgMar w:top="1134" w:right="1134" w:bottom="1134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31257D9" w14:textId="77777777" w:rsidR="00B64E90" w:rsidRDefault="00B64E90">
      <w:pPr>
        <w:spacing w:after="0" w:line="240" w:lineRule="auto"/>
      </w:pPr>
      <w:r>
        <w:separator/>
      </w:r>
    </w:p>
  </w:endnote>
  <w:endnote w:type="continuationSeparator" w:id="0">
    <w:p w14:paraId="439E8880" w14:textId="77777777" w:rsidR="00B64E90" w:rsidRDefault="00B64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rolinaBar-B39-25F2">
    <w:altName w:val="Trebuchet MS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3A6B4D2" w14:textId="77777777" w:rsidR="00B64E90" w:rsidRDefault="00B64E90">
      <w:pPr>
        <w:spacing w:after="0" w:line="240" w:lineRule="auto"/>
      </w:pPr>
      <w:r>
        <w:separator/>
      </w:r>
    </w:p>
  </w:footnote>
  <w:footnote w:type="continuationSeparator" w:id="0">
    <w:p w14:paraId="67E306E7" w14:textId="77777777" w:rsidR="00B64E90" w:rsidRDefault="00B64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1C3E582" w14:textId="77777777" w:rsidR="004243B0" w:rsidRDefault="00B64E90" w:rsidP="004243B0">
    <w:pPr>
      <w:pStyle w:val="Zaglavlje"/>
      <w:tabs>
        <w:tab w:val="clear" w:pos="4513"/>
        <w:tab w:val="clear" w:pos="9026"/>
        <w:tab w:val="left" w:pos="8040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EED4E3A"/>
    <w:multiLevelType w:val="hybridMultilevel"/>
    <w:tmpl w:val="AA1A3414"/>
    <w:lvl w:ilvl="0" w:tplc="F31C0F6A">
      <w:start w:val="1"/>
      <w:numFmt w:val="bullet"/>
      <w:lvlText w:val="-"/>
      <w:lvlJc w:val="left"/>
      <w:pPr>
        <w:ind w:left="1776" w:hanging="360"/>
      </w:pPr>
      <w:rPr>
        <w:rFonts w:ascii="Arial" w:eastAsia="Calibri" w:hAnsi="Arial" w:cs="Arial" w:hint="default"/>
        <w:b/>
      </w:rPr>
    </w:lvl>
    <w:lvl w:ilvl="1" w:tplc="A57E3D3C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80606AFE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16DC76B2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271CC302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CCEC14E6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30662FA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78F6F154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E67A6EB8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1" w15:restartNumberingAfterBreak="0">
    <w:nsid w:val="7A416A77"/>
    <w:multiLevelType w:val="hybridMultilevel"/>
    <w:tmpl w:val="0D2CCAB2"/>
    <w:lvl w:ilvl="0" w:tplc="C0180F72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ECE488EA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764FEC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EF6F9A2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21E788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7AEAFA74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94213C4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738D2EA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DA78C5DA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454D"/>
    <w:rsid w:val="00203BA1"/>
    <w:rsid w:val="002E302C"/>
    <w:rsid w:val="006A00C8"/>
    <w:rsid w:val="006E0DFC"/>
    <w:rsid w:val="00791B3F"/>
    <w:rsid w:val="008E4D42"/>
    <w:rsid w:val="009C3EE5"/>
    <w:rsid w:val="00B64E90"/>
    <w:rsid w:val="00B74F0E"/>
    <w:rsid w:val="00B959A4"/>
    <w:rsid w:val="00C26065"/>
    <w:rsid w:val="00CB7B05"/>
    <w:rsid w:val="00CD0E0A"/>
    <w:rsid w:val="00EF45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C3E557"/>
  <w15:docId w15:val="{44171F70-F422-4A0C-BADF-EAA2853E94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hr-HR" w:eastAsia="hr-H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1430B7"/>
    <w:pPr>
      <w:ind w:left="720"/>
      <w:contextualSpacing/>
    </w:pPr>
  </w:style>
  <w:style w:type="table" w:styleId="Reetkatablice">
    <w:name w:val="Table Grid"/>
    <w:basedOn w:val="Obinatablica"/>
    <w:uiPriority w:val="39"/>
    <w:rsid w:val="00D836D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uiPriority w:val="99"/>
    <w:unhideWhenUsed/>
    <w:rsid w:val="00EA2577"/>
    <w:pPr>
      <w:tabs>
        <w:tab w:val="center" w:pos="4513"/>
        <w:tab w:val="right" w:pos="9026"/>
      </w:tabs>
    </w:pPr>
  </w:style>
  <w:style w:type="character" w:customStyle="1" w:styleId="ZaglavljeChar">
    <w:name w:val="Zaglavlje Char"/>
    <w:link w:val="Zaglavlje"/>
    <w:uiPriority w:val="99"/>
    <w:rsid w:val="00EA2577"/>
    <w:rPr>
      <w:sz w:val="22"/>
      <w:szCs w:val="22"/>
      <w:lang w:eastAsia="en-US"/>
    </w:rPr>
  </w:style>
  <w:style w:type="paragraph" w:styleId="Podnoje">
    <w:name w:val="footer"/>
    <w:basedOn w:val="Normal"/>
    <w:link w:val="PodnojeChar"/>
    <w:uiPriority w:val="99"/>
    <w:unhideWhenUsed/>
    <w:rsid w:val="00EA2577"/>
    <w:pPr>
      <w:tabs>
        <w:tab w:val="center" w:pos="4513"/>
        <w:tab w:val="right" w:pos="9026"/>
      </w:tabs>
    </w:pPr>
  </w:style>
  <w:style w:type="character" w:customStyle="1" w:styleId="PodnojeChar">
    <w:name w:val="Podnožje Char"/>
    <w:link w:val="Podnoje"/>
    <w:uiPriority w:val="99"/>
    <w:rsid w:val="00EA2577"/>
    <w:rPr>
      <w:sz w:val="22"/>
      <w:szCs w:val="22"/>
      <w:lang w:eastAsia="en-US"/>
    </w:rPr>
  </w:style>
  <w:style w:type="paragraph" w:styleId="Bezproreda">
    <w:name w:val="No Spacing"/>
    <w:uiPriority w:val="1"/>
    <w:qFormat/>
    <w:rsid w:val="00CB7B05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tekst">
    <w:name w:val="tekst"/>
    <w:basedOn w:val="Normal"/>
    <w:rsid w:val="00CB7B0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hr-HR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B74F0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B74F0E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B2A9C89BE0F1946821152DF0E1C4F6F" ma:contentTypeVersion="0" ma:contentTypeDescription="Create a new document." ma:contentTypeScope="" ma:versionID="7b21b2e51f8c4388f43c2dfe2509e3a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6834f8c0c0eabdc6c42b2f987c760c09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EA4DB40-4C68-47EE-8254-180DEF82FA3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B7A8DEE-708A-43A5-9DD6-5B0A9E3698F3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D9933F69-540F-4DA9-8138-E8B86DFAB1E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8ED036FB-B78C-4389-BB06-36F9A916B2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523</Words>
  <Characters>2984</Characters>
  <Application>Microsoft Office Word</Application>
  <DocSecurity>0</DocSecurity>
  <Lines>24</Lines>
  <Paragraphs>6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Komljenović Nikola</dc:creator>
  <cp:lastModifiedBy>Brankica Gluhak</cp:lastModifiedBy>
  <cp:revision>2</cp:revision>
  <cp:lastPrinted>2024-11-07T08:29:00Z</cp:lastPrinted>
  <dcterms:created xsi:type="dcterms:W3CDTF">2024-11-07T12:20:00Z</dcterms:created>
  <dcterms:modified xsi:type="dcterms:W3CDTF">2024-11-07T12:20:00Z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0x0101008B2A9C89BE0F1946821152DF0E1C4F6F</vt:lpwstr>
  </property>
</Properties>
</file>