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48CE5" w14:textId="77777777" w:rsidR="00682ADA" w:rsidRPr="00A7510E" w:rsidRDefault="00682ADA" w:rsidP="005725EE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OPIS POSLOVA I PODACI O PLAĆI</w:t>
      </w:r>
    </w:p>
    <w:p w14:paraId="2C00B0B0" w14:textId="77777777" w:rsidR="00B5334C" w:rsidRPr="00A7510E" w:rsidRDefault="00B5334C" w:rsidP="00C65C28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hr-HR"/>
        </w:rPr>
      </w:pPr>
    </w:p>
    <w:p w14:paraId="36E10E1C" w14:textId="77777777" w:rsidR="0080029B" w:rsidRPr="00A7510E" w:rsidRDefault="0080029B" w:rsidP="00C65C28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hr-HR"/>
        </w:rPr>
      </w:pPr>
    </w:p>
    <w:p w14:paraId="1545CA36" w14:textId="545D173B" w:rsidR="001274A3" w:rsidRPr="00A7510E" w:rsidRDefault="00F239FD" w:rsidP="001274A3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</w:t>
      </w:r>
      <w:r w:rsidR="00FA06A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MINISTAR</w:t>
      </w:r>
      <w:r w:rsidR="00B42D14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S</w:t>
      </w:r>
      <w:r w:rsidR="00FA06A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TVO FINANCIJA, POREZNA UPRAVA</w:t>
      </w:r>
      <w:r w:rsidR="00875A44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, PODRUČNI URED </w:t>
      </w:r>
      <w:r w:rsidR="00C13F02">
        <w:rPr>
          <w:rFonts w:ascii="Arial" w:eastAsia="Times New Roman" w:hAnsi="Arial" w:cs="Arial"/>
          <w:b/>
          <w:sz w:val="20"/>
          <w:szCs w:val="20"/>
          <w:lang w:eastAsia="hr-HR"/>
        </w:rPr>
        <w:t>DUBROVNIK</w:t>
      </w:r>
    </w:p>
    <w:p w14:paraId="3534E5C4" w14:textId="3BF527E2" w:rsidR="00FA06AB" w:rsidRPr="00A7510E" w:rsidRDefault="001274A3" w:rsidP="001274A3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                                             </w:t>
      </w:r>
    </w:p>
    <w:p w14:paraId="339CDEFB" w14:textId="77777777" w:rsidR="0080029B" w:rsidRPr="00A7510E" w:rsidRDefault="0080029B" w:rsidP="00C7163E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</w:p>
    <w:p w14:paraId="08C4860A" w14:textId="77777777" w:rsidR="00231113" w:rsidRDefault="00231113" w:rsidP="00231113">
      <w:pPr>
        <w:pStyle w:val="Odlomakpopisa"/>
        <w:numPr>
          <w:ilvl w:val="0"/>
          <w:numId w:val="42"/>
        </w:numPr>
        <w:spacing w:after="0"/>
        <w:ind w:right="-142"/>
        <w:jc w:val="both"/>
        <w:rPr>
          <w:rFonts w:eastAsia="Times New Roman" w:cs="Arial"/>
          <w:b/>
          <w:bCs/>
          <w:lang w:eastAsia="hr-HR"/>
        </w:rPr>
      </w:pPr>
      <w:r>
        <w:rPr>
          <w:rFonts w:eastAsia="Times New Roman" w:cs="Arial"/>
          <w:b/>
          <w:bCs/>
          <w:lang w:eastAsia="hr-HR"/>
        </w:rPr>
        <w:t>Ispostava Dubrovnik, Odjel za poduzetnike – dobit</w:t>
      </w:r>
      <w:r w:rsidRPr="00792461">
        <w:rPr>
          <w:rFonts w:eastAsia="Times New Roman" w:cs="Arial"/>
          <w:b/>
          <w:bCs/>
          <w:lang w:eastAsia="hr-HR"/>
        </w:rPr>
        <w:t xml:space="preserve">, za radno mjesto:       </w:t>
      </w:r>
    </w:p>
    <w:p w14:paraId="7656F363" w14:textId="77777777" w:rsidR="00231113" w:rsidRDefault="00231113" w:rsidP="00231113">
      <w:pPr>
        <w:pStyle w:val="Odlomakpopisa"/>
        <w:ind w:left="218" w:right="-142"/>
        <w:jc w:val="both"/>
        <w:rPr>
          <w:rFonts w:eastAsia="Times New Roman" w:cs="Arial"/>
          <w:b/>
          <w:bCs/>
          <w:lang w:eastAsia="hr-HR"/>
        </w:rPr>
      </w:pPr>
    </w:p>
    <w:p w14:paraId="00C4214B" w14:textId="3FB7EFB6" w:rsidR="00231113" w:rsidRPr="00231113" w:rsidRDefault="00231113" w:rsidP="00231113">
      <w:pPr>
        <w:pStyle w:val="Odlomakpopisa"/>
        <w:ind w:left="218" w:right="-142"/>
        <w:jc w:val="both"/>
        <w:rPr>
          <w:rFonts w:eastAsia="Times New Roman" w:cs="Arial"/>
          <w:b/>
          <w:bCs/>
          <w:u w:val="single"/>
          <w:lang w:eastAsia="hr-HR"/>
        </w:rPr>
      </w:pPr>
      <w:r w:rsidRPr="00231113">
        <w:rPr>
          <w:rFonts w:eastAsia="Times New Roman" w:cs="Arial"/>
          <w:b/>
          <w:bCs/>
          <w:u w:val="single"/>
          <w:lang w:eastAsia="hr-HR"/>
        </w:rPr>
        <w:t>SAVJETNIK – 12.4.2.3.</w:t>
      </w:r>
    </w:p>
    <w:p w14:paraId="3139E80B" w14:textId="77777777" w:rsidR="00231113" w:rsidRDefault="00231113" w:rsidP="0023111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r-HR"/>
        </w:rPr>
      </w:pPr>
      <w:r w:rsidRPr="00231113">
        <w:rPr>
          <w:rFonts w:ascii="Arial" w:eastAsia="Times New Roman" w:hAnsi="Arial" w:cs="Arial"/>
          <w:color w:val="000000"/>
          <w:sz w:val="18"/>
          <w:szCs w:val="18"/>
          <w:lang w:eastAsia="hr-HR"/>
        </w:rPr>
        <w:t>Obavlja složenije upravne i druge stručne poslove za fizičke i pravne osobe obveznike poreza na dobit i to: poslove utvrđivanja poreza, doprinosa i drugih javnih davanja; poslove usklađivanja statusnih podataka i vođenja dosjea; poslove zaprimanja i obrade podnesenih prijava; poslove provjere iskazanih podataka o poslovanju poreznih obveznika iz svoje nadležnosti; poslove ukidanja i suspenzije PDV ID broja; podnošenje optužnih prijedloga za pokretanje prekršajnog postupka; podnošenje zahtjeva za nadzor; izdavanje isprava i potvrda o činjenicama o kojima Porezna uprava vodi službenu evidenciju; poslove bilježenja poreznih obveza u poreznom knjigovodstvu; poslove prve posjete poreznom obvezniku i prikupljanja činjenica bitnih za oporezivanje; poslove utvrđivanja gospodarske snage poreznih obveznika; utvrđuje pravodobnost, zakonitost i ispravnost podnesenih poreznih prijava i poduzima daljnje radnje s ciljem utvrđivanja poreza i doprinosa. Rješava u upravnim stvarima iz djelokruga ispostave. Obavlja i druge poslove po nalogu neposredno nadređenog.</w:t>
      </w:r>
    </w:p>
    <w:p w14:paraId="5B4F7874" w14:textId="77777777" w:rsidR="00231113" w:rsidRPr="00231113" w:rsidRDefault="00231113" w:rsidP="0023111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r-HR"/>
        </w:rPr>
      </w:pPr>
    </w:p>
    <w:p w14:paraId="340302DF" w14:textId="5CC2A873" w:rsidR="00231113" w:rsidRDefault="00231113" w:rsidP="00231113">
      <w:pPr>
        <w:pStyle w:val="Odlomakpopisa"/>
        <w:numPr>
          <w:ilvl w:val="0"/>
          <w:numId w:val="42"/>
        </w:numPr>
        <w:spacing w:after="0" w:line="240" w:lineRule="auto"/>
        <w:jc w:val="both"/>
        <w:rPr>
          <w:rFonts w:eastAsia="Times New Roman" w:cs="Arial"/>
          <w:b/>
          <w:bCs/>
          <w:lang w:eastAsia="hr-HR"/>
        </w:rPr>
      </w:pPr>
      <w:r w:rsidRPr="00312DA9">
        <w:rPr>
          <w:rFonts w:eastAsia="Times New Roman" w:cs="Arial"/>
          <w:b/>
          <w:bCs/>
          <w:lang w:eastAsia="hr-HR"/>
        </w:rPr>
        <w:t xml:space="preserve">Ispostava Dubrovnik, Odjel za poduzetnike </w:t>
      </w:r>
      <w:r>
        <w:rPr>
          <w:rFonts w:eastAsia="Times New Roman" w:cs="Arial"/>
          <w:b/>
          <w:bCs/>
          <w:lang w:eastAsia="hr-HR"/>
        </w:rPr>
        <w:t>–</w:t>
      </w:r>
      <w:r w:rsidRPr="00312DA9">
        <w:rPr>
          <w:rFonts w:eastAsia="Times New Roman" w:cs="Arial"/>
          <w:b/>
          <w:bCs/>
          <w:lang w:eastAsia="hr-HR"/>
        </w:rPr>
        <w:t xml:space="preserve"> dobit</w:t>
      </w:r>
      <w:r>
        <w:rPr>
          <w:rFonts w:eastAsia="Times New Roman" w:cs="Arial"/>
          <w:b/>
          <w:bCs/>
          <w:lang w:eastAsia="hr-HR"/>
        </w:rPr>
        <w:t>, za radno mjesto:</w:t>
      </w:r>
    </w:p>
    <w:p w14:paraId="7B93A385" w14:textId="77777777" w:rsidR="00231113" w:rsidRPr="00231113" w:rsidRDefault="00231113" w:rsidP="00231113">
      <w:pPr>
        <w:pStyle w:val="Odlomakpopisa"/>
        <w:spacing w:after="0" w:line="240" w:lineRule="auto"/>
        <w:ind w:left="218"/>
        <w:jc w:val="both"/>
        <w:rPr>
          <w:rFonts w:eastAsia="Times New Roman" w:cs="Arial"/>
          <w:b/>
          <w:bCs/>
          <w:lang w:eastAsia="hr-HR"/>
        </w:rPr>
      </w:pPr>
    </w:p>
    <w:p w14:paraId="7291EAD8" w14:textId="7DD87A41" w:rsidR="00231113" w:rsidRPr="00850A8F" w:rsidRDefault="00231113" w:rsidP="00231113">
      <w:pPr>
        <w:pStyle w:val="Odlomakpopisa"/>
        <w:ind w:left="218"/>
        <w:jc w:val="both"/>
        <w:rPr>
          <w:rFonts w:eastAsia="Times New Roman" w:cs="Arial"/>
          <w:b/>
          <w:bCs/>
          <w:lang w:eastAsia="hr-HR"/>
        </w:rPr>
      </w:pPr>
      <w:r w:rsidRPr="00850A8F">
        <w:rPr>
          <w:rFonts w:eastAsia="Times New Roman" w:cs="Arial"/>
          <w:b/>
          <w:bCs/>
          <w:lang w:eastAsia="hr-HR"/>
        </w:rPr>
        <w:t xml:space="preserve">POREZNIK – III. VRSTE </w:t>
      </w:r>
      <w:r>
        <w:rPr>
          <w:rFonts w:eastAsia="Times New Roman" w:cs="Arial"/>
          <w:b/>
          <w:bCs/>
          <w:lang w:eastAsia="hr-HR"/>
        </w:rPr>
        <w:t>– 12.4.2.6.</w:t>
      </w:r>
    </w:p>
    <w:p w14:paraId="161A7488" w14:textId="77777777" w:rsidR="00231113" w:rsidRDefault="00231113" w:rsidP="0023111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r-HR"/>
        </w:rPr>
      </w:pPr>
      <w:r w:rsidRPr="00231113">
        <w:rPr>
          <w:rFonts w:ascii="Arial" w:eastAsia="Times New Roman" w:hAnsi="Arial" w:cs="Arial"/>
          <w:color w:val="000000"/>
          <w:sz w:val="18"/>
          <w:szCs w:val="18"/>
          <w:lang w:eastAsia="hr-HR"/>
        </w:rPr>
        <w:t>Obavlja jednostavne upravne i druge stručne poslove za fizičke i pravne osobe obveznike poreza na dobit i to: poslove utvrđivanja poreza, doprinosa i drugih javnih davanja; poslove usklađivanja statusnih podataka i vođenja dosjea; poslove zaprimanja i obrade podnesenih prijava; poslove provjere iskazanih podataka o poslovanju poreznih obveznika iz svoje nadležnosti; poslove ukidanja i suspenzije PDV ID broja; podnošenje optužnih prijedloga za pokretanje prekršajnog postupka; podnošenje zahtjeva za nadzor; izdavanje isprava i potvrda o činjenicama o kojima Porezna uprava vodi službenu evidenciju; poslove bilježenja poreznih obveza u poreznom knjigovodstvu; poslove prve posjete poreznom obvezniku i prikupljanja činjenica bitnih za oporezivanje; poslove utvrđivanja gospodarske snage poreznih obveznika; utvrđuje pravodobnost, zakonitost i ispravnost podnesenih poreznih prijava i poduzima daljnje radnje s ciljem utvrđivanja poreza i doprinosa. Rješava u upravnim stvarima iz djelokruga ispostave. Obavlja i druge poslove po nalogu neposredno nadređenog.</w:t>
      </w:r>
    </w:p>
    <w:p w14:paraId="10AB874F" w14:textId="77777777" w:rsidR="00CA545A" w:rsidRPr="00231113" w:rsidRDefault="00CA545A" w:rsidP="0023111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r-HR"/>
        </w:rPr>
      </w:pPr>
    </w:p>
    <w:p w14:paraId="33B7D0B0" w14:textId="550CF994" w:rsidR="00CA545A" w:rsidRDefault="00CA545A" w:rsidP="00CA545A">
      <w:pPr>
        <w:pStyle w:val="Odlomakpopisa"/>
        <w:numPr>
          <w:ilvl w:val="0"/>
          <w:numId w:val="42"/>
        </w:numPr>
        <w:spacing w:after="0" w:line="240" w:lineRule="auto"/>
        <w:jc w:val="both"/>
        <w:rPr>
          <w:rFonts w:eastAsia="Times New Roman" w:cs="Arial"/>
          <w:b/>
          <w:bCs/>
          <w:lang w:eastAsia="hr-HR"/>
        </w:rPr>
      </w:pPr>
      <w:r w:rsidRPr="008403B8">
        <w:rPr>
          <w:rFonts w:eastAsia="Times New Roman" w:cs="Arial"/>
          <w:b/>
          <w:bCs/>
          <w:lang w:eastAsia="hr-HR"/>
        </w:rPr>
        <w:t xml:space="preserve">Ispostava Korčula, za radno mjesto: </w:t>
      </w:r>
    </w:p>
    <w:p w14:paraId="2DCDBD0A" w14:textId="77777777" w:rsidR="00CA545A" w:rsidRDefault="00CA545A" w:rsidP="00CA545A">
      <w:pPr>
        <w:pStyle w:val="Odlomakpopisa"/>
        <w:ind w:left="218"/>
        <w:jc w:val="both"/>
        <w:rPr>
          <w:rFonts w:eastAsia="Times New Roman" w:cs="Arial"/>
          <w:b/>
          <w:bCs/>
          <w:lang w:eastAsia="hr-HR"/>
        </w:rPr>
      </w:pPr>
    </w:p>
    <w:p w14:paraId="48D9FEF3" w14:textId="5A1CAA63" w:rsidR="00CA545A" w:rsidRPr="008464C6" w:rsidRDefault="00CA545A" w:rsidP="00CA545A">
      <w:pPr>
        <w:pStyle w:val="Odlomakpopisa"/>
        <w:ind w:left="218"/>
        <w:jc w:val="both"/>
        <w:rPr>
          <w:rFonts w:eastAsia="Times New Roman" w:cs="Arial"/>
          <w:b/>
          <w:bCs/>
          <w:lang w:eastAsia="hr-HR"/>
        </w:rPr>
      </w:pPr>
      <w:r w:rsidRPr="008464C6">
        <w:rPr>
          <w:rFonts w:eastAsia="Times New Roman" w:cs="Arial"/>
          <w:b/>
          <w:bCs/>
          <w:lang w:eastAsia="hr-HR"/>
        </w:rPr>
        <w:t xml:space="preserve">POREZNIK – III. VRSTE </w:t>
      </w:r>
      <w:r>
        <w:rPr>
          <w:rFonts w:eastAsia="Times New Roman" w:cs="Arial"/>
          <w:b/>
          <w:bCs/>
          <w:lang w:eastAsia="hr-HR"/>
        </w:rPr>
        <w:t>– 12.5.9.</w:t>
      </w:r>
    </w:p>
    <w:p w14:paraId="5E12F357" w14:textId="77777777" w:rsidR="009030AA" w:rsidRPr="009030AA" w:rsidRDefault="009030AA" w:rsidP="009030A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r-HR"/>
        </w:rPr>
      </w:pPr>
      <w:r w:rsidRPr="009030AA">
        <w:rPr>
          <w:rFonts w:ascii="Arial" w:eastAsia="Times New Roman" w:hAnsi="Arial" w:cs="Arial"/>
          <w:color w:val="000000"/>
          <w:sz w:val="18"/>
          <w:szCs w:val="18"/>
          <w:lang w:eastAsia="hr-HR"/>
        </w:rPr>
        <w:t>Obavlja jednostavne upravne i druge stručne poslove za fizičke osobe obveznike poreza na dohodak od samostalne djelatnosti obrta i slobodnih zanimanja te obveznike poreza na dohodak od imovine i imovinskih prava i to: poslove utvrđivanja i naplate poreza, doprinosa i drugih javnih davanja; poslove usklađivanja statusnih podataka i vođenja dosjea; poslove zaprimanja i obrade podnesenih prijava; poslove provjere iskazanih podataka o poslovanju poreznih obveznika iz svoje nadležnosti; poslove ukidanja i suspenzije PDV ID broja; podnošenje optužnih prijedloga za pokretanje prekršajnog postupka; podnošenje zahtjeva za nadzor; izdavanje isprava i potvrda o činjenicama o kojima Porezna uprava vodi službenu evidenciju; poslove bilježenja poreznih obveza u poreznom knjigovodstvu; izrađuje odgovore na upite poreznih obveznika iz svoje nadležnosti; poslove prve posjete poreznom obvezniku i prikupljanja činjenica bitnih za oporezivanje; poslove utvrđivanja gospodarske snage. Utvrđuje pravodobnost, zakonitost i ispravnost podnesenih poreznih prijava i poduzima daljnje radnje s ciljem utvrđivanja poreza i doprinosa. Rješava u upravnim stvarima iz djelokruga ispostave. Obavlja i druge poslove po nalogu neposredno nadređenog.</w:t>
      </w:r>
    </w:p>
    <w:p w14:paraId="59438AD7" w14:textId="77777777" w:rsidR="005B6070" w:rsidRPr="00A7510E" w:rsidRDefault="005B6070" w:rsidP="005B6070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106009E1" w14:textId="54E17976" w:rsidR="00B91A5C" w:rsidRPr="00A7510E" w:rsidRDefault="00184A43" w:rsidP="007E6D2D">
      <w:pPr>
        <w:pStyle w:val="StandardWeb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PODACI O PLAĆI</w:t>
      </w:r>
    </w:p>
    <w:p w14:paraId="4EC907DD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266D8F1" w14:textId="394CB79A" w:rsidR="0029251B" w:rsidRPr="007E6D2D" w:rsidRDefault="0029251B" w:rsidP="007E6D2D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7E6D2D">
        <w:rPr>
          <w:rFonts w:ascii="Arial" w:hAnsi="Arial" w:cs="Arial"/>
          <w:sz w:val="18"/>
          <w:szCs w:val="18"/>
        </w:rPr>
        <w:t xml:space="preserve">Plaća službenika, sukladno odredbi članka 11. Zakona o plaćama u državnoj službi i javnim službama („Narodne novine“, broj 155/23; u nastavku: Zakon o plaćama) sastoji se od osnovne plaće i dodataka na osnovnu plaću utvrđenih Zakonom o plaćama te ostalih primitaka u skladu sa Zakonom o plaćama i općim propisom o radu. </w:t>
      </w:r>
    </w:p>
    <w:p w14:paraId="0E9D637B" w14:textId="77777777" w:rsidR="0029251B" w:rsidRPr="007E6D2D" w:rsidRDefault="0029251B" w:rsidP="0029251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46FE1590" w14:textId="32EE0A63" w:rsidR="0029251B" w:rsidRDefault="0029251B" w:rsidP="0029251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7E6D2D">
        <w:rPr>
          <w:rFonts w:ascii="Arial" w:hAnsi="Arial" w:cs="Arial"/>
          <w:sz w:val="18"/>
          <w:szCs w:val="18"/>
        </w:rPr>
        <w:t xml:space="preserve">Prema odredbama članka 12. stavka 2. Zakona o plaćama, osnovna plaća je umnožak koeficijenta za obračun plaće radnog mjesta na koje je službenik i namještenik raspoređen i osnovice za obračun plaće. Osnovna plaća u smislu Zakona o plaćama je plaća u bruto iznosu sukladno odredbi članka 12. stavka 5. Zakona o plaćama. Osnovica za obračun plaće utvrđena je odredbama članka 2. Dodatka III. Kolektivnom ugovoru za državne službenike i namještenike („Narodne novine“, broj 128/23). Koeficijenti za obračun plaće radnih mjesta u državnoj službi i javnim službama utvrđuju se na temelju provedenog vrednovanja radnih mjesta primjenom standardnih mjerila za vrednovanje i klasifikaciju radnih mjesta propisanih Zakonom o plaćama. Prema odredbi članka 14. stavka 2. Zakona o plaćama, koeficijent za obračun plaće radnog mjesta utvrđuje se u okviru raspona koeficijenata platnog razreda u koje je razvrstano radno mjesto. </w:t>
      </w:r>
    </w:p>
    <w:p w14:paraId="3DD2DC29" w14:textId="77777777" w:rsidR="007E6D2D" w:rsidRPr="007E6D2D" w:rsidRDefault="007E6D2D" w:rsidP="0029251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0430C62F" w14:textId="77777777" w:rsidR="00AF287B" w:rsidRPr="007E6D2D" w:rsidRDefault="00AF287B" w:rsidP="0029251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0935808D" w14:textId="0ADDCCEC" w:rsidR="003B5C63" w:rsidRPr="007E6D2D" w:rsidRDefault="0029251B" w:rsidP="0029251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7E6D2D">
        <w:rPr>
          <w:rFonts w:ascii="Arial" w:hAnsi="Arial" w:cs="Arial"/>
          <w:sz w:val="18"/>
          <w:szCs w:val="18"/>
        </w:rPr>
        <w:lastRenderedPageBreak/>
        <w:t>Osnovna plaća obračunava</w:t>
      </w:r>
      <w:r w:rsidR="003B5C63" w:rsidRPr="007E6D2D">
        <w:rPr>
          <w:rFonts w:ascii="Arial" w:hAnsi="Arial" w:cs="Arial"/>
          <w:sz w:val="18"/>
          <w:szCs w:val="18"/>
        </w:rPr>
        <w:t>ti</w:t>
      </w:r>
      <w:r w:rsidRPr="007E6D2D">
        <w:rPr>
          <w:rFonts w:ascii="Arial" w:hAnsi="Arial" w:cs="Arial"/>
          <w:sz w:val="18"/>
          <w:szCs w:val="18"/>
        </w:rPr>
        <w:t xml:space="preserve"> će se na osnovi umnoška koeficijenta za obračun plaće </w:t>
      </w:r>
      <w:r w:rsidR="003B5C63" w:rsidRPr="007E6D2D">
        <w:rPr>
          <w:rFonts w:ascii="Arial" w:hAnsi="Arial" w:cs="Arial"/>
          <w:sz w:val="18"/>
          <w:szCs w:val="18"/>
        </w:rPr>
        <w:t xml:space="preserve">: </w:t>
      </w:r>
    </w:p>
    <w:p w14:paraId="3576D3B1" w14:textId="77777777" w:rsidR="003B5C63" w:rsidRPr="007E6D2D" w:rsidRDefault="003B5C63" w:rsidP="0029251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114CB851" w14:textId="0AD0E700" w:rsidR="0029251B" w:rsidRPr="007E6D2D" w:rsidRDefault="003B5C63" w:rsidP="003B5C63">
      <w:pPr>
        <w:pStyle w:val="Odlomakpopisa"/>
        <w:numPr>
          <w:ilvl w:val="0"/>
          <w:numId w:val="43"/>
        </w:num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7E6D2D">
        <w:rPr>
          <w:rFonts w:ascii="Arial" w:hAnsi="Arial" w:cs="Arial"/>
          <w:sz w:val="18"/>
          <w:szCs w:val="18"/>
        </w:rPr>
        <w:t xml:space="preserve">1,95 za radno mjesto savjetnika i osnovice za obračun plaće. </w:t>
      </w:r>
      <w:r w:rsidR="0029251B" w:rsidRPr="007E6D2D">
        <w:rPr>
          <w:rFonts w:ascii="Arial" w:hAnsi="Arial" w:cs="Arial"/>
          <w:sz w:val="18"/>
          <w:szCs w:val="18"/>
        </w:rPr>
        <w:t xml:space="preserve">Radno mjesto </w:t>
      </w:r>
      <w:r w:rsidR="00045809" w:rsidRPr="007E6D2D">
        <w:rPr>
          <w:rFonts w:ascii="Arial" w:hAnsi="Arial" w:cs="Arial"/>
          <w:sz w:val="18"/>
          <w:szCs w:val="18"/>
        </w:rPr>
        <w:t xml:space="preserve">savjetnika </w:t>
      </w:r>
      <w:r w:rsidR="0029251B" w:rsidRPr="007E6D2D">
        <w:rPr>
          <w:rFonts w:ascii="Arial" w:hAnsi="Arial" w:cs="Arial"/>
          <w:sz w:val="18"/>
          <w:szCs w:val="18"/>
        </w:rPr>
        <w:t xml:space="preserve">svrstava se u </w:t>
      </w:r>
      <w:r w:rsidRPr="007E6D2D">
        <w:rPr>
          <w:rFonts w:ascii="Arial" w:hAnsi="Arial" w:cs="Arial"/>
          <w:sz w:val="18"/>
          <w:szCs w:val="18"/>
        </w:rPr>
        <w:t>7</w:t>
      </w:r>
      <w:r w:rsidR="0029251B" w:rsidRPr="007E6D2D">
        <w:rPr>
          <w:rFonts w:ascii="Arial" w:hAnsi="Arial" w:cs="Arial"/>
          <w:sz w:val="18"/>
          <w:szCs w:val="18"/>
        </w:rPr>
        <w:t>. platni razred Jedinstvene platne ljestvice u državnoj službi i javnim službama, sukladno članku 3. Uredbe o rasponima koeficijenata u platnim razredima u jedinstvenoj platnoj ljestvici u državnoj službi i javnim službama („Narodne novine“, broj 22/24).</w:t>
      </w:r>
    </w:p>
    <w:p w14:paraId="4747B7AB" w14:textId="77777777" w:rsidR="0029251B" w:rsidRPr="007E6D2D" w:rsidRDefault="0029251B" w:rsidP="0029251B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18"/>
          <w:szCs w:val="18"/>
        </w:rPr>
      </w:pPr>
    </w:p>
    <w:p w14:paraId="6D1EE113" w14:textId="1B574ED6" w:rsidR="009A3804" w:rsidRPr="007E6D2D" w:rsidRDefault="003B5C63" w:rsidP="003B5C63">
      <w:pPr>
        <w:pStyle w:val="StandardWeb"/>
        <w:numPr>
          <w:ilvl w:val="0"/>
          <w:numId w:val="43"/>
        </w:numPr>
        <w:spacing w:before="0" w:beforeAutospacing="0" w:after="0" w:afterAutospacing="0"/>
        <w:jc w:val="both"/>
        <w:rPr>
          <w:rFonts w:ascii="Arial" w:hAnsi="Arial" w:cs="Arial"/>
          <w:sz w:val="18"/>
          <w:szCs w:val="18"/>
        </w:rPr>
      </w:pPr>
      <w:r w:rsidRPr="007E6D2D">
        <w:rPr>
          <w:rFonts w:ascii="Arial" w:hAnsi="Arial" w:cs="Arial"/>
          <w:sz w:val="18"/>
          <w:szCs w:val="18"/>
        </w:rPr>
        <w:t xml:space="preserve">1,45 za radno mjesto poreznika – III. vrste </w:t>
      </w:r>
      <w:r w:rsidR="00A6573A" w:rsidRPr="007E6D2D">
        <w:rPr>
          <w:rFonts w:ascii="Arial" w:hAnsi="Arial" w:cs="Arial"/>
          <w:sz w:val="18"/>
          <w:szCs w:val="18"/>
        </w:rPr>
        <w:t xml:space="preserve">i osnovice za obračun plaće. Radno mjesto </w:t>
      </w:r>
      <w:r w:rsidR="00DE0274" w:rsidRPr="007E6D2D">
        <w:rPr>
          <w:rFonts w:ascii="Arial" w:hAnsi="Arial" w:cs="Arial"/>
          <w:sz w:val="18"/>
          <w:szCs w:val="18"/>
        </w:rPr>
        <w:t xml:space="preserve">poreznika III. vrste </w:t>
      </w:r>
      <w:r w:rsidR="00A6573A" w:rsidRPr="007E6D2D">
        <w:rPr>
          <w:rFonts w:ascii="Arial" w:hAnsi="Arial" w:cs="Arial"/>
          <w:sz w:val="18"/>
          <w:szCs w:val="18"/>
        </w:rPr>
        <w:t xml:space="preserve">svrstava se u </w:t>
      </w:r>
      <w:r w:rsidR="00DE0274" w:rsidRPr="007E6D2D">
        <w:rPr>
          <w:rFonts w:ascii="Arial" w:hAnsi="Arial" w:cs="Arial"/>
          <w:sz w:val="18"/>
          <w:szCs w:val="18"/>
        </w:rPr>
        <w:t>3</w:t>
      </w:r>
      <w:r w:rsidR="00A6573A" w:rsidRPr="007E6D2D">
        <w:rPr>
          <w:rFonts w:ascii="Arial" w:hAnsi="Arial" w:cs="Arial"/>
          <w:sz w:val="18"/>
          <w:szCs w:val="18"/>
        </w:rPr>
        <w:t>. platni razred Jedinstvene platne ljestvice u državnoj službi i javnim službama, sukladno članku 3. Uredbe o rasponima koeficijenata u platnim razredima u jedinstvenoj platnoj ljestvici u državnoj službi i javnim službama („Narodne novine“, broj 22/24).</w:t>
      </w:r>
    </w:p>
    <w:sectPr w:rsidR="009A3804" w:rsidRPr="007E6D2D" w:rsidSect="00AA630B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 Slimbach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F42A2"/>
    <w:multiLevelType w:val="hybridMultilevel"/>
    <w:tmpl w:val="3880F8E0"/>
    <w:lvl w:ilvl="0" w:tplc="38FC867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A0664"/>
    <w:multiLevelType w:val="hybridMultilevel"/>
    <w:tmpl w:val="B6A2EFF8"/>
    <w:lvl w:ilvl="0" w:tplc="0E3422F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3216F"/>
    <w:multiLevelType w:val="hybridMultilevel"/>
    <w:tmpl w:val="97C85E26"/>
    <w:lvl w:ilvl="0" w:tplc="4F9EBA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617B47"/>
    <w:multiLevelType w:val="hybridMultilevel"/>
    <w:tmpl w:val="71BE1ED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D2755E9"/>
    <w:multiLevelType w:val="hybridMultilevel"/>
    <w:tmpl w:val="2F2E8672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0D2F00A0"/>
    <w:multiLevelType w:val="multilevel"/>
    <w:tmpl w:val="4E7A3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4E1213A"/>
    <w:multiLevelType w:val="hybridMultilevel"/>
    <w:tmpl w:val="BFA22F42"/>
    <w:lvl w:ilvl="0" w:tplc="0F5A686E">
      <w:start w:val="1"/>
      <w:numFmt w:val="decimal"/>
      <w:lvlText w:val="%1.)"/>
      <w:lvlJc w:val="left"/>
      <w:pPr>
        <w:ind w:left="108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6031CE"/>
    <w:multiLevelType w:val="hybridMultilevel"/>
    <w:tmpl w:val="167ABE82"/>
    <w:lvl w:ilvl="0" w:tplc="696CDA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95A54"/>
    <w:multiLevelType w:val="hybridMultilevel"/>
    <w:tmpl w:val="D45E9E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476AF1"/>
    <w:multiLevelType w:val="hybridMultilevel"/>
    <w:tmpl w:val="06288FD2"/>
    <w:lvl w:ilvl="0" w:tplc="7EF615C2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938" w:hanging="360"/>
      </w:pPr>
    </w:lvl>
    <w:lvl w:ilvl="2" w:tplc="041A001B" w:tentative="1">
      <w:start w:val="1"/>
      <w:numFmt w:val="lowerRoman"/>
      <w:lvlText w:val="%3."/>
      <w:lvlJc w:val="right"/>
      <w:pPr>
        <w:ind w:left="1658" w:hanging="180"/>
      </w:pPr>
    </w:lvl>
    <w:lvl w:ilvl="3" w:tplc="041A000F" w:tentative="1">
      <w:start w:val="1"/>
      <w:numFmt w:val="decimal"/>
      <w:lvlText w:val="%4."/>
      <w:lvlJc w:val="left"/>
      <w:pPr>
        <w:ind w:left="2378" w:hanging="360"/>
      </w:pPr>
    </w:lvl>
    <w:lvl w:ilvl="4" w:tplc="041A0019" w:tentative="1">
      <w:start w:val="1"/>
      <w:numFmt w:val="lowerLetter"/>
      <w:lvlText w:val="%5."/>
      <w:lvlJc w:val="left"/>
      <w:pPr>
        <w:ind w:left="3098" w:hanging="360"/>
      </w:pPr>
    </w:lvl>
    <w:lvl w:ilvl="5" w:tplc="041A001B" w:tentative="1">
      <w:start w:val="1"/>
      <w:numFmt w:val="lowerRoman"/>
      <w:lvlText w:val="%6."/>
      <w:lvlJc w:val="right"/>
      <w:pPr>
        <w:ind w:left="3818" w:hanging="180"/>
      </w:pPr>
    </w:lvl>
    <w:lvl w:ilvl="6" w:tplc="041A000F" w:tentative="1">
      <w:start w:val="1"/>
      <w:numFmt w:val="decimal"/>
      <w:lvlText w:val="%7."/>
      <w:lvlJc w:val="left"/>
      <w:pPr>
        <w:ind w:left="4538" w:hanging="360"/>
      </w:pPr>
    </w:lvl>
    <w:lvl w:ilvl="7" w:tplc="041A0019" w:tentative="1">
      <w:start w:val="1"/>
      <w:numFmt w:val="lowerLetter"/>
      <w:lvlText w:val="%8."/>
      <w:lvlJc w:val="left"/>
      <w:pPr>
        <w:ind w:left="5258" w:hanging="360"/>
      </w:pPr>
    </w:lvl>
    <w:lvl w:ilvl="8" w:tplc="041A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22DF7D19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1" w15:restartNumberingAfterBreak="0">
    <w:nsid w:val="238D19D5"/>
    <w:multiLevelType w:val="hybridMultilevel"/>
    <w:tmpl w:val="61B620B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C44545"/>
    <w:multiLevelType w:val="hybridMultilevel"/>
    <w:tmpl w:val="F7F89BC4"/>
    <w:lvl w:ilvl="0" w:tplc="2C9A7A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3B7856"/>
    <w:multiLevelType w:val="hybridMultilevel"/>
    <w:tmpl w:val="EE8275E4"/>
    <w:lvl w:ilvl="0" w:tplc="A0B484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822CD0"/>
    <w:multiLevelType w:val="hybridMultilevel"/>
    <w:tmpl w:val="828816A8"/>
    <w:lvl w:ilvl="0" w:tplc="076E4626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C2131EC"/>
    <w:multiLevelType w:val="hybridMultilevel"/>
    <w:tmpl w:val="8E804310"/>
    <w:lvl w:ilvl="0" w:tplc="7F00B858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E45BD8"/>
    <w:multiLevelType w:val="hybridMultilevel"/>
    <w:tmpl w:val="1BD4FE9E"/>
    <w:lvl w:ilvl="0" w:tplc="FC98F394">
      <w:start w:val="1"/>
      <w:numFmt w:val="decimal"/>
      <w:lvlText w:val="%1.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D112BCF"/>
    <w:multiLevelType w:val="hybridMultilevel"/>
    <w:tmpl w:val="4C06D35E"/>
    <w:lvl w:ilvl="0" w:tplc="59B4EA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DC7EED"/>
    <w:multiLevelType w:val="hybridMultilevel"/>
    <w:tmpl w:val="CC881492"/>
    <w:lvl w:ilvl="0" w:tplc="28C8DA5E">
      <w:start w:val="5"/>
      <w:numFmt w:val="decimal"/>
      <w:lvlText w:val="%1.)"/>
      <w:lvlJc w:val="left"/>
      <w:pPr>
        <w:ind w:left="21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56" w:hanging="360"/>
      </w:pPr>
    </w:lvl>
    <w:lvl w:ilvl="2" w:tplc="041A001B" w:tentative="1">
      <w:start w:val="1"/>
      <w:numFmt w:val="lowerRoman"/>
      <w:lvlText w:val="%3."/>
      <w:lvlJc w:val="right"/>
      <w:pPr>
        <w:ind w:left="3576" w:hanging="180"/>
      </w:pPr>
    </w:lvl>
    <w:lvl w:ilvl="3" w:tplc="041A000F" w:tentative="1">
      <w:start w:val="1"/>
      <w:numFmt w:val="decimal"/>
      <w:lvlText w:val="%4."/>
      <w:lvlJc w:val="left"/>
      <w:pPr>
        <w:ind w:left="4296" w:hanging="360"/>
      </w:pPr>
    </w:lvl>
    <w:lvl w:ilvl="4" w:tplc="041A0019" w:tentative="1">
      <w:start w:val="1"/>
      <w:numFmt w:val="lowerLetter"/>
      <w:lvlText w:val="%5."/>
      <w:lvlJc w:val="left"/>
      <w:pPr>
        <w:ind w:left="5016" w:hanging="360"/>
      </w:pPr>
    </w:lvl>
    <w:lvl w:ilvl="5" w:tplc="041A001B" w:tentative="1">
      <w:start w:val="1"/>
      <w:numFmt w:val="lowerRoman"/>
      <w:lvlText w:val="%6."/>
      <w:lvlJc w:val="right"/>
      <w:pPr>
        <w:ind w:left="5736" w:hanging="180"/>
      </w:pPr>
    </w:lvl>
    <w:lvl w:ilvl="6" w:tplc="041A000F" w:tentative="1">
      <w:start w:val="1"/>
      <w:numFmt w:val="decimal"/>
      <w:lvlText w:val="%7."/>
      <w:lvlJc w:val="left"/>
      <w:pPr>
        <w:ind w:left="6456" w:hanging="360"/>
      </w:pPr>
    </w:lvl>
    <w:lvl w:ilvl="7" w:tplc="041A0019" w:tentative="1">
      <w:start w:val="1"/>
      <w:numFmt w:val="lowerLetter"/>
      <w:lvlText w:val="%8."/>
      <w:lvlJc w:val="left"/>
      <w:pPr>
        <w:ind w:left="7176" w:hanging="360"/>
      </w:pPr>
    </w:lvl>
    <w:lvl w:ilvl="8" w:tplc="041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9" w15:restartNumberingAfterBreak="0">
    <w:nsid w:val="2E9120FD"/>
    <w:multiLevelType w:val="hybridMultilevel"/>
    <w:tmpl w:val="A134CF1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2FE10C9D"/>
    <w:multiLevelType w:val="hybridMultilevel"/>
    <w:tmpl w:val="0C1CD37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0B66C3C"/>
    <w:multiLevelType w:val="hybridMultilevel"/>
    <w:tmpl w:val="F3B292DE"/>
    <w:lvl w:ilvl="0" w:tplc="563483FC">
      <w:start w:val="5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3074" w:hanging="360"/>
      </w:pPr>
    </w:lvl>
    <w:lvl w:ilvl="2" w:tplc="041A001B" w:tentative="1">
      <w:start w:val="1"/>
      <w:numFmt w:val="lowerRoman"/>
      <w:lvlText w:val="%3."/>
      <w:lvlJc w:val="right"/>
      <w:pPr>
        <w:ind w:left="3794" w:hanging="180"/>
      </w:pPr>
    </w:lvl>
    <w:lvl w:ilvl="3" w:tplc="041A000F" w:tentative="1">
      <w:start w:val="1"/>
      <w:numFmt w:val="decimal"/>
      <w:lvlText w:val="%4."/>
      <w:lvlJc w:val="left"/>
      <w:pPr>
        <w:ind w:left="4514" w:hanging="360"/>
      </w:pPr>
    </w:lvl>
    <w:lvl w:ilvl="4" w:tplc="041A0019" w:tentative="1">
      <w:start w:val="1"/>
      <w:numFmt w:val="lowerLetter"/>
      <w:lvlText w:val="%5."/>
      <w:lvlJc w:val="left"/>
      <w:pPr>
        <w:ind w:left="5234" w:hanging="360"/>
      </w:pPr>
    </w:lvl>
    <w:lvl w:ilvl="5" w:tplc="041A001B" w:tentative="1">
      <w:start w:val="1"/>
      <w:numFmt w:val="lowerRoman"/>
      <w:lvlText w:val="%6."/>
      <w:lvlJc w:val="right"/>
      <w:pPr>
        <w:ind w:left="5954" w:hanging="180"/>
      </w:pPr>
    </w:lvl>
    <w:lvl w:ilvl="6" w:tplc="041A000F" w:tentative="1">
      <w:start w:val="1"/>
      <w:numFmt w:val="decimal"/>
      <w:lvlText w:val="%7."/>
      <w:lvlJc w:val="left"/>
      <w:pPr>
        <w:ind w:left="6674" w:hanging="360"/>
      </w:pPr>
    </w:lvl>
    <w:lvl w:ilvl="7" w:tplc="041A0019" w:tentative="1">
      <w:start w:val="1"/>
      <w:numFmt w:val="lowerLetter"/>
      <w:lvlText w:val="%8."/>
      <w:lvlJc w:val="left"/>
      <w:pPr>
        <w:ind w:left="7394" w:hanging="360"/>
      </w:pPr>
    </w:lvl>
    <w:lvl w:ilvl="8" w:tplc="041A001B" w:tentative="1">
      <w:start w:val="1"/>
      <w:numFmt w:val="lowerRoman"/>
      <w:lvlText w:val="%9."/>
      <w:lvlJc w:val="right"/>
      <w:pPr>
        <w:ind w:left="8114" w:hanging="180"/>
      </w:pPr>
    </w:lvl>
  </w:abstractNum>
  <w:abstractNum w:abstractNumId="22" w15:restartNumberingAfterBreak="0">
    <w:nsid w:val="35AE2083"/>
    <w:multiLevelType w:val="hybridMultilevel"/>
    <w:tmpl w:val="5F56E060"/>
    <w:lvl w:ilvl="0" w:tplc="B5A282E8">
      <w:start w:val="10"/>
      <w:numFmt w:val="bullet"/>
      <w:lvlText w:val="-"/>
      <w:lvlJc w:val="left"/>
      <w:pPr>
        <w:ind w:left="975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3" w15:restartNumberingAfterBreak="0">
    <w:nsid w:val="41C55DAB"/>
    <w:multiLevelType w:val="hybridMultilevel"/>
    <w:tmpl w:val="8172565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FC7F06"/>
    <w:multiLevelType w:val="hybridMultilevel"/>
    <w:tmpl w:val="2DC8E21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0A670A"/>
    <w:multiLevelType w:val="hybridMultilevel"/>
    <w:tmpl w:val="6ECAAE82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46CC4FB4"/>
    <w:multiLevelType w:val="hybridMultilevel"/>
    <w:tmpl w:val="2C02A4CC"/>
    <w:lvl w:ilvl="0" w:tplc="FE7EC5FE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7" w15:restartNumberingAfterBreak="0">
    <w:nsid w:val="49C24EE7"/>
    <w:multiLevelType w:val="hybridMultilevel"/>
    <w:tmpl w:val="8B28EF26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4EB24F23"/>
    <w:multiLevelType w:val="hybridMultilevel"/>
    <w:tmpl w:val="752C9C7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0366811"/>
    <w:multiLevelType w:val="hybridMultilevel"/>
    <w:tmpl w:val="218C6B48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4D41C35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1" w15:restartNumberingAfterBreak="0">
    <w:nsid w:val="58A1658A"/>
    <w:multiLevelType w:val="hybridMultilevel"/>
    <w:tmpl w:val="3196A39C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A343394"/>
    <w:multiLevelType w:val="hybridMultilevel"/>
    <w:tmpl w:val="1472E198"/>
    <w:lvl w:ilvl="0" w:tplc="24AE88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A65419"/>
    <w:multiLevelType w:val="hybridMultilevel"/>
    <w:tmpl w:val="36B415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0421CD"/>
    <w:multiLevelType w:val="hybridMultilevel"/>
    <w:tmpl w:val="CA443A4E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148573E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6" w15:restartNumberingAfterBreak="0">
    <w:nsid w:val="6484697E"/>
    <w:multiLevelType w:val="hybridMultilevel"/>
    <w:tmpl w:val="DDD257F4"/>
    <w:lvl w:ilvl="0" w:tplc="E42E6714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C17378"/>
    <w:multiLevelType w:val="hybridMultilevel"/>
    <w:tmpl w:val="3852126E"/>
    <w:lvl w:ilvl="0" w:tplc="BED44974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6FFE3CB5"/>
    <w:multiLevelType w:val="hybridMultilevel"/>
    <w:tmpl w:val="E11EFBD8"/>
    <w:lvl w:ilvl="0" w:tplc="3AEE4808">
      <w:start w:val="1"/>
      <w:numFmt w:val="decimal"/>
      <w:lvlText w:val="%1.)"/>
      <w:lvlJc w:val="left"/>
      <w:pPr>
        <w:ind w:left="16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356" w:hanging="360"/>
      </w:pPr>
    </w:lvl>
    <w:lvl w:ilvl="2" w:tplc="041A001B" w:tentative="1">
      <w:start w:val="1"/>
      <w:numFmt w:val="lowerRoman"/>
      <w:lvlText w:val="%3."/>
      <w:lvlJc w:val="right"/>
      <w:pPr>
        <w:ind w:left="3076" w:hanging="180"/>
      </w:pPr>
    </w:lvl>
    <w:lvl w:ilvl="3" w:tplc="041A000F" w:tentative="1">
      <w:start w:val="1"/>
      <w:numFmt w:val="decimal"/>
      <w:lvlText w:val="%4."/>
      <w:lvlJc w:val="left"/>
      <w:pPr>
        <w:ind w:left="3796" w:hanging="360"/>
      </w:pPr>
    </w:lvl>
    <w:lvl w:ilvl="4" w:tplc="041A0019" w:tentative="1">
      <w:start w:val="1"/>
      <w:numFmt w:val="lowerLetter"/>
      <w:lvlText w:val="%5."/>
      <w:lvlJc w:val="left"/>
      <w:pPr>
        <w:ind w:left="4516" w:hanging="360"/>
      </w:pPr>
    </w:lvl>
    <w:lvl w:ilvl="5" w:tplc="041A001B" w:tentative="1">
      <w:start w:val="1"/>
      <w:numFmt w:val="lowerRoman"/>
      <w:lvlText w:val="%6."/>
      <w:lvlJc w:val="right"/>
      <w:pPr>
        <w:ind w:left="5236" w:hanging="180"/>
      </w:pPr>
    </w:lvl>
    <w:lvl w:ilvl="6" w:tplc="041A000F" w:tentative="1">
      <w:start w:val="1"/>
      <w:numFmt w:val="decimal"/>
      <w:lvlText w:val="%7."/>
      <w:lvlJc w:val="left"/>
      <w:pPr>
        <w:ind w:left="5956" w:hanging="360"/>
      </w:pPr>
    </w:lvl>
    <w:lvl w:ilvl="7" w:tplc="041A0019" w:tentative="1">
      <w:start w:val="1"/>
      <w:numFmt w:val="lowerLetter"/>
      <w:lvlText w:val="%8."/>
      <w:lvlJc w:val="left"/>
      <w:pPr>
        <w:ind w:left="6676" w:hanging="360"/>
      </w:pPr>
    </w:lvl>
    <w:lvl w:ilvl="8" w:tplc="041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9" w15:restartNumberingAfterBreak="0">
    <w:nsid w:val="73D577D1"/>
    <w:multiLevelType w:val="hybridMultilevel"/>
    <w:tmpl w:val="90C445B4"/>
    <w:lvl w:ilvl="0" w:tplc="A43E5C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1F3808"/>
    <w:multiLevelType w:val="hybridMultilevel"/>
    <w:tmpl w:val="8A1AB0E0"/>
    <w:lvl w:ilvl="0" w:tplc="FE7EC5FE">
      <w:start w:val="13"/>
      <w:numFmt w:val="bullet"/>
      <w:lvlText w:val="-"/>
      <w:lvlJc w:val="left"/>
      <w:pPr>
        <w:ind w:left="3912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1" w15:restartNumberingAfterBreak="0">
    <w:nsid w:val="7C337EF3"/>
    <w:multiLevelType w:val="hybridMultilevel"/>
    <w:tmpl w:val="C2302F4E"/>
    <w:lvl w:ilvl="0" w:tplc="ADD0A0D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5846F5"/>
    <w:multiLevelType w:val="multilevel"/>
    <w:tmpl w:val="F96A1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7773519">
    <w:abstractNumId w:val="42"/>
  </w:num>
  <w:num w:numId="2" w16cid:durableId="1159686984">
    <w:abstractNumId w:val="5"/>
  </w:num>
  <w:num w:numId="3" w16cid:durableId="243035071">
    <w:abstractNumId w:val="17"/>
  </w:num>
  <w:num w:numId="4" w16cid:durableId="2022320199">
    <w:abstractNumId w:val="8"/>
  </w:num>
  <w:num w:numId="5" w16cid:durableId="1381242431">
    <w:abstractNumId w:val="2"/>
  </w:num>
  <w:num w:numId="6" w16cid:durableId="1876579382">
    <w:abstractNumId w:val="13"/>
  </w:num>
  <w:num w:numId="7" w16cid:durableId="1226338703">
    <w:abstractNumId w:val="24"/>
  </w:num>
  <w:num w:numId="8" w16cid:durableId="1227186323">
    <w:abstractNumId w:val="31"/>
  </w:num>
  <w:num w:numId="9" w16cid:durableId="1659075743">
    <w:abstractNumId w:val="27"/>
  </w:num>
  <w:num w:numId="10" w16cid:durableId="362290184">
    <w:abstractNumId w:val="25"/>
  </w:num>
  <w:num w:numId="11" w16cid:durableId="1389576638">
    <w:abstractNumId w:val="19"/>
  </w:num>
  <w:num w:numId="12" w16cid:durableId="599292860">
    <w:abstractNumId w:val="28"/>
  </w:num>
  <w:num w:numId="13" w16cid:durableId="857038358">
    <w:abstractNumId w:val="3"/>
  </w:num>
  <w:num w:numId="14" w16cid:durableId="1580481123">
    <w:abstractNumId w:val="38"/>
  </w:num>
  <w:num w:numId="15" w16cid:durableId="162356513">
    <w:abstractNumId w:val="11"/>
  </w:num>
  <w:num w:numId="16" w16cid:durableId="2029717008">
    <w:abstractNumId w:val="23"/>
  </w:num>
  <w:num w:numId="17" w16cid:durableId="546257635">
    <w:abstractNumId w:val="34"/>
  </w:num>
  <w:num w:numId="18" w16cid:durableId="444423210">
    <w:abstractNumId w:val="4"/>
  </w:num>
  <w:num w:numId="19" w16cid:durableId="946890920">
    <w:abstractNumId w:val="18"/>
  </w:num>
  <w:num w:numId="20" w16cid:durableId="352389838">
    <w:abstractNumId w:val="21"/>
  </w:num>
  <w:num w:numId="21" w16cid:durableId="645400127">
    <w:abstractNumId w:val="10"/>
  </w:num>
  <w:num w:numId="22" w16cid:durableId="221989269">
    <w:abstractNumId w:val="20"/>
  </w:num>
  <w:num w:numId="23" w16cid:durableId="1174995721">
    <w:abstractNumId w:val="29"/>
  </w:num>
  <w:num w:numId="24" w16cid:durableId="1193571194">
    <w:abstractNumId w:val="35"/>
  </w:num>
  <w:num w:numId="25" w16cid:durableId="1728070641">
    <w:abstractNumId w:val="14"/>
  </w:num>
  <w:num w:numId="26" w16cid:durableId="527257479">
    <w:abstractNumId w:val="26"/>
  </w:num>
  <w:num w:numId="27" w16cid:durableId="1403066149">
    <w:abstractNumId w:val="30"/>
  </w:num>
  <w:num w:numId="28" w16cid:durableId="322007079">
    <w:abstractNumId w:val="40"/>
  </w:num>
  <w:num w:numId="29" w16cid:durableId="1902669909">
    <w:abstractNumId w:val="33"/>
  </w:num>
  <w:num w:numId="30" w16cid:durableId="91365436">
    <w:abstractNumId w:val="15"/>
  </w:num>
  <w:num w:numId="31" w16cid:durableId="1993675237">
    <w:abstractNumId w:val="36"/>
  </w:num>
  <w:num w:numId="32" w16cid:durableId="1298989898">
    <w:abstractNumId w:val="16"/>
  </w:num>
  <w:num w:numId="33" w16cid:durableId="1971283237">
    <w:abstractNumId w:val="37"/>
  </w:num>
  <w:num w:numId="34" w16cid:durableId="1754278892">
    <w:abstractNumId w:val="32"/>
  </w:num>
  <w:num w:numId="35" w16cid:durableId="460614755">
    <w:abstractNumId w:val="39"/>
  </w:num>
  <w:num w:numId="36" w16cid:durableId="1639335311">
    <w:abstractNumId w:val="6"/>
  </w:num>
  <w:num w:numId="37" w16cid:durableId="199898535">
    <w:abstractNumId w:val="1"/>
  </w:num>
  <w:num w:numId="38" w16cid:durableId="1381787543">
    <w:abstractNumId w:val="22"/>
  </w:num>
  <w:num w:numId="39" w16cid:durableId="89008038">
    <w:abstractNumId w:val="7"/>
  </w:num>
  <w:num w:numId="40" w16cid:durableId="30695944">
    <w:abstractNumId w:val="12"/>
  </w:num>
  <w:num w:numId="41" w16cid:durableId="1674796697">
    <w:abstractNumId w:val="41"/>
  </w:num>
  <w:num w:numId="42" w16cid:durableId="1423454728">
    <w:abstractNumId w:val="9"/>
  </w:num>
  <w:num w:numId="43" w16cid:durableId="1419204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hideSpelling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DF4"/>
    <w:rsid w:val="00003427"/>
    <w:rsid w:val="00011AA7"/>
    <w:rsid w:val="00014DD2"/>
    <w:rsid w:val="000278F7"/>
    <w:rsid w:val="000402B1"/>
    <w:rsid w:val="00045809"/>
    <w:rsid w:val="00047DA7"/>
    <w:rsid w:val="00053505"/>
    <w:rsid w:val="0005449B"/>
    <w:rsid w:val="00054F6D"/>
    <w:rsid w:val="000555DA"/>
    <w:rsid w:val="00063568"/>
    <w:rsid w:val="00063E63"/>
    <w:rsid w:val="00087DEB"/>
    <w:rsid w:val="000901E2"/>
    <w:rsid w:val="000970D1"/>
    <w:rsid w:val="000A177E"/>
    <w:rsid w:val="000C2DA4"/>
    <w:rsid w:val="000C6407"/>
    <w:rsid w:val="000D7D0E"/>
    <w:rsid w:val="000F3450"/>
    <w:rsid w:val="000F5BFC"/>
    <w:rsid w:val="000F6A3B"/>
    <w:rsid w:val="001154D3"/>
    <w:rsid w:val="00126A26"/>
    <w:rsid w:val="001274A3"/>
    <w:rsid w:val="00127D91"/>
    <w:rsid w:val="00142337"/>
    <w:rsid w:val="00142CF9"/>
    <w:rsid w:val="00156969"/>
    <w:rsid w:val="00157C85"/>
    <w:rsid w:val="00160576"/>
    <w:rsid w:val="00167D08"/>
    <w:rsid w:val="0017137F"/>
    <w:rsid w:val="00174DF4"/>
    <w:rsid w:val="00183350"/>
    <w:rsid w:val="001847E2"/>
    <w:rsid w:val="00184A43"/>
    <w:rsid w:val="00187024"/>
    <w:rsid w:val="001966F5"/>
    <w:rsid w:val="0019783D"/>
    <w:rsid w:val="001B09EA"/>
    <w:rsid w:val="001B4A06"/>
    <w:rsid w:val="001B4CE8"/>
    <w:rsid w:val="001D2642"/>
    <w:rsid w:val="001E0482"/>
    <w:rsid w:val="00231113"/>
    <w:rsid w:val="002324E7"/>
    <w:rsid w:val="0023743D"/>
    <w:rsid w:val="00243244"/>
    <w:rsid w:val="0025052F"/>
    <w:rsid w:val="00272904"/>
    <w:rsid w:val="00275D59"/>
    <w:rsid w:val="00282D18"/>
    <w:rsid w:val="00287733"/>
    <w:rsid w:val="0029212B"/>
    <w:rsid w:val="0029251B"/>
    <w:rsid w:val="00295C7B"/>
    <w:rsid w:val="002B3216"/>
    <w:rsid w:val="002B3D61"/>
    <w:rsid w:val="002B67FD"/>
    <w:rsid w:val="002B7D59"/>
    <w:rsid w:val="002C052C"/>
    <w:rsid w:val="002C78ED"/>
    <w:rsid w:val="002D6596"/>
    <w:rsid w:val="002E6033"/>
    <w:rsid w:val="002E7217"/>
    <w:rsid w:val="002F3834"/>
    <w:rsid w:val="002F4C3C"/>
    <w:rsid w:val="00307201"/>
    <w:rsid w:val="003112BD"/>
    <w:rsid w:val="003156FC"/>
    <w:rsid w:val="00333CC6"/>
    <w:rsid w:val="00355915"/>
    <w:rsid w:val="00364200"/>
    <w:rsid w:val="0036551E"/>
    <w:rsid w:val="003665AB"/>
    <w:rsid w:val="0037362A"/>
    <w:rsid w:val="00374235"/>
    <w:rsid w:val="003A05C7"/>
    <w:rsid w:val="003A72FC"/>
    <w:rsid w:val="003B22D3"/>
    <w:rsid w:val="003B4CF2"/>
    <w:rsid w:val="003B5C63"/>
    <w:rsid w:val="003D741A"/>
    <w:rsid w:val="003E1B06"/>
    <w:rsid w:val="003E3DCF"/>
    <w:rsid w:val="003F7E82"/>
    <w:rsid w:val="00400A09"/>
    <w:rsid w:val="004114DB"/>
    <w:rsid w:val="004173C5"/>
    <w:rsid w:val="00417B87"/>
    <w:rsid w:val="0042019D"/>
    <w:rsid w:val="00425542"/>
    <w:rsid w:val="0044284C"/>
    <w:rsid w:val="00450F11"/>
    <w:rsid w:val="00452CBB"/>
    <w:rsid w:val="004607BD"/>
    <w:rsid w:val="00465D41"/>
    <w:rsid w:val="00466759"/>
    <w:rsid w:val="004714D9"/>
    <w:rsid w:val="004805EF"/>
    <w:rsid w:val="0049753D"/>
    <w:rsid w:val="004A62A4"/>
    <w:rsid w:val="004C1847"/>
    <w:rsid w:val="004E46C8"/>
    <w:rsid w:val="004E7025"/>
    <w:rsid w:val="004F2EF6"/>
    <w:rsid w:val="004F5BB9"/>
    <w:rsid w:val="004F62C4"/>
    <w:rsid w:val="005053DD"/>
    <w:rsid w:val="0052167F"/>
    <w:rsid w:val="0053005A"/>
    <w:rsid w:val="00531BA8"/>
    <w:rsid w:val="0053314B"/>
    <w:rsid w:val="00533D2D"/>
    <w:rsid w:val="00536A06"/>
    <w:rsid w:val="00536F9B"/>
    <w:rsid w:val="00551D4A"/>
    <w:rsid w:val="0055247D"/>
    <w:rsid w:val="00552EAF"/>
    <w:rsid w:val="005575F1"/>
    <w:rsid w:val="00564A0E"/>
    <w:rsid w:val="00570394"/>
    <w:rsid w:val="005706D8"/>
    <w:rsid w:val="00571C35"/>
    <w:rsid w:val="005725EE"/>
    <w:rsid w:val="00583FE0"/>
    <w:rsid w:val="00584413"/>
    <w:rsid w:val="005966A3"/>
    <w:rsid w:val="005A706D"/>
    <w:rsid w:val="005B4494"/>
    <w:rsid w:val="005B6070"/>
    <w:rsid w:val="005E0C4A"/>
    <w:rsid w:val="005E43E4"/>
    <w:rsid w:val="006071D4"/>
    <w:rsid w:val="006109EA"/>
    <w:rsid w:val="00612206"/>
    <w:rsid w:val="00612579"/>
    <w:rsid w:val="00641FF8"/>
    <w:rsid w:val="00653AC5"/>
    <w:rsid w:val="00656798"/>
    <w:rsid w:val="0066330F"/>
    <w:rsid w:val="00665829"/>
    <w:rsid w:val="00667D5D"/>
    <w:rsid w:val="00670CC4"/>
    <w:rsid w:val="00671435"/>
    <w:rsid w:val="0067649E"/>
    <w:rsid w:val="00680DFF"/>
    <w:rsid w:val="00682ADA"/>
    <w:rsid w:val="00683F5C"/>
    <w:rsid w:val="00685044"/>
    <w:rsid w:val="006A07C2"/>
    <w:rsid w:val="006A789A"/>
    <w:rsid w:val="006B504B"/>
    <w:rsid w:val="006D7A88"/>
    <w:rsid w:val="006F250A"/>
    <w:rsid w:val="006F56A2"/>
    <w:rsid w:val="006F7709"/>
    <w:rsid w:val="007004FF"/>
    <w:rsid w:val="00700713"/>
    <w:rsid w:val="00707C27"/>
    <w:rsid w:val="00707E05"/>
    <w:rsid w:val="00711998"/>
    <w:rsid w:val="0071473A"/>
    <w:rsid w:val="007155E5"/>
    <w:rsid w:val="00717F36"/>
    <w:rsid w:val="0072370E"/>
    <w:rsid w:val="0072606A"/>
    <w:rsid w:val="007303E9"/>
    <w:rsid w:val="00730486"/>
    <w:rsid w:val="00762606"/>
    <w:rsid w:val="0077124D"/>
    <w:rsid w:val="007731DF"/>
    <w:rsid w:val="00774A5F"/>
    <w:rsid w:val="0078697D"/>
    <w:rsid w:val="007C3283"/>
    <w:rsid w:val="007C4CD2"/>
    <w:rsid w:val="007D1AAB"/>
    <w:rsid w:val="007D5681"/>
    <w:rsid w:val="007E6D2D"/>
    <w:rsid w:val="007E7FA6"/>
    <w:rsid w:val="007F14F2"/>
    <w:rsid w:val="007F25AA"/>
    <w:rsid w:val="0080029B"/>
    <w:rsid w:val="008123B1"/>
    <w:rsid w:val="00816F02"/>
    <w:rsid w:val="00817167"/>
    <w:rsid w:val="00834442"/>
    <w:rsid w:val="0084623C"/>
    <w:rsid w:val="00860847"/>
    <w:rsid w:val="00875026"/>
    <w:rsid w:val="008759B4"/>
    <w:rsid w:val="00875A44"/>
    <w:rsid w:val="00886FDC"/>
    <w:rsid w:val="008909C7"/>
    <w:rsid w:val="00893BD9"/>
    <w:rsid w:val="008A39E0"/>
    <w:rsid w:val="008C7AE0"/>
    <w:rsid w:val="008D404E"/>
    <w:rsid w:val="008F7912"/>
    <w:rsid w:val="009030AA"/>
    <w:rsid w:val="00906F3B"/>
    <w:rsid w:val="009076CF"/>
    <w:rsid w:val="0092260A"/>
    <w:rsid w:val="00922A9D"/>
    <w:rsid w:val="0092723A"/>
    <w:rsid w:val="00944D79"/>
    <w:rsid w:val="00944FED"/>
    <w:rsid w:val="00946F29"/>
    <w:rsid w:val="0096046D"/>
    <w:rsid w:val="00962777"/>
    <w:rsid w:val="009747E4"/>
    <w:rsid w:val="009823BF"/>
    <w:rsid w:val="009829C4"/>
    <w:rsid w:val="009876A4"/>
    <w:rsid w:val="009A3804"/>
    <w:rsid w:val="009A59C3"/>
    <w:rsid w:val="009A7E72"/>
    <w:rsid w:val="009B4215"/>
    <w:rsid w:val="009C2B2F"/>
    <w:rsid w:val="009F1ED9"/>
    <w:rsid w:val="00A0200D"/>
    <w:rsid w:val="00A02EEC"/>
    <w:rsid w:val="00A15824"/>
    <w:rsid w:val="00A21D18"/>
    <w:rsid w:val="00A251B8"/>
    <w:rsid w:val="00A3529A"/>
    <w:rsid w:val="00A412A9"/>
    <w:rsid w:val="00A50384"/>
    <w:rsid w:val="00A51281"/>
    <w:rsid w:val="00A57EDD"/>
    <w:rsid w:val="00A61720"/>
    <w:rsid w:val="00A6573A"/>
    <w:rsid w:val="00A67EA7"/>
    <w:rsid w:val="00A741CA"/>
    <w:rsid w:val="00A7510E"/>
    <w:rsid w:val="00AA630B"/>
    <w:rsid w:val="00AB1FE3"/>
    <w:rsid w:val="00AB7592"/>
    <w:rsid w:val="00AC1BD9"/>
    <w:rsid w:val="00AC37D1"/>
    <w:rsid w:val="00AC4CD8"/>
    <w:rsid w:val="00AE28D6"/>
    <w:rsid w:val="00AE4FDC"/>
    <w:rsid w:val="00AF1CB6"/>
    <w:rsid w:val="00AF287B"/>
    <w:rsid w:val="00AF34FD"/>
    <w:rsid w:val="00AF55B3"/>
    <w:rsid w:val="00B01F67"/>
    <w:rsid w:val="00B37567"/>
    <w:rsid w:val="00B42AE8"/>
    <w:rsid w:val="00B42D14"/>
    <w:rsid w:val="00B46706"/>
    <w:rsid w:val="00B5334C"/>
    <w:rsid w:val="00B611EF"/>
    <w:rsid w:val="00B658A8"/>
    <w:rsid w:val="00B666E4"/>
    <w:rsid w:val="00B86EDA"/>
    <w:rsid w:val="00B906EE"/>
    <w:rsid w:val="00B91170"/>
    <w:rsid w:val="00B91A5C"/>
    <w:rsid w:val="00B92175"/>
    <w:rsid w:val="00BA7119"/>
    <w:rsid w:val="00BC121D"/>
    <w:rsid w:val="00BC4828"/>
    <w:rsid w:val="00BC6A25"/>
    <w:rsid w:val="00BE4F5A"/>
    <w:rsid w:val="00BF1D38"/>
    <w:rsid w:val="00BF453B"/>
    <w:rsid w:val="00C13F02"/>
    <w:rsid w:val="00C1735D"/>
    <w:rsid w:val="00C22A3F"/>
    <w:rsid w:val="00C263D7"/>
    <w:rsid w:val="00C27DE2"/>
    <w:rsid w:val="00C44D4D"/>
    <w:rsid w:val="00C4589F"/>
    <w:rsid w:val="00C6191F"/>
    <w:rsid w:val="00C63380"/>
    <w:rsid w:val="00C65C28"/>
    <w:rsid w:val="00C7163E"/>
    <w:rsid w:val="00CA4225"/>
    <w:rsid w:val="00CA545A"/>
    <w:rsid w:val="00CB37D8"/>
    <w:rsid w:val="00CC3746"/>
    <w:rsid w:val="00CD632F"/>
    <w:rsid w:val="00CE01A0"/>
    <w:rsid w:val="00CE2216"/>
    <w:rsid w:val="00D02C2C"/>
    <w:rsid w:val="00D12E68"/>
    <w:rsid w:val="00D162F9"/>
    <w:rsid w:val="00D21CC7"/>
    <w:rsid w:val="00D4092A"/>
    <w:rsid w:val="00D45676"/>
    <w:rsid w:val="00D6434D"/>
    <w:rsid w:val="00D67526"/>
    <w:rsid w:val="00D72CDB"/>
    <w:rsid w:val="00D746F6"/>
    <w:rsid w:val="00D826A8"/>
    <w:rsid w:val="00D94B7B"/>
    <w:rsid w:val="00DA1A41"/>
    <w:rsid w:val="00DA640F"/>
    <w:rsid w:val="00DA68D5"/>
    <w:rsid w:val="00DC0E76"/>
    <w:rsid w:val="00DC1683"/>
    <w:rsid w:val="00DC777E"/>
    <w:rsid w:val="00DC7A66"/>
    <w:rsid w:val="00DD1C9B"/>
    <w:rsid w:val="00DD75BD"/>
    <w:rsid w:val="00DE0274"/>
    <w:rsid w:val="00E02125"/>
    <w:rsid w:val="00E05AEC"/>
    <w:rsid w:val="00E067D6"/>
    <w:rsid w:val="00E14C69"/>
    <w:rsid w:val="00E34519"/>
    <w:rsid w:val="00E5138C"/>
    <w:rsid w:val="00E52218"/>
    <w:rsid w:val="00E55252"/>
    <w:rsid w:val="00E60DFD"/>
    <w:rsid w:val="00E6258D"/>
    <w:rsid w:val="00E72C35"/>
    <w:rsid w:val="00E756ED"/>
    <w:rsid w:val="00E76109"/>
    <w:rsid w:val="00E77899"/>
    <w:rsid w:val="00E81B88"/>
    <w:rsid w:val="00E8338E"/>
    <w:rsid w:val="00E92C13"/>
    <w:rsid w:val="00E95D3F"/>
    <w:rsid w:val="00EB100D"/>
    <w:rsid w:val="00ED0D05"/>
    <w:rsid w:val="00ED5F91"/>
    <w:rsid w:val="00ED6C50"/>
    <w:rsid w:val="00EE5330"/>
    <w:rsid w:val="00EE79F4"/>
    <w:rsid w:val="00EF1E60"/>
    <w:rsid w:val="00F022F7"/>
    <w:rsid w:val="00F14B32"/>
    <w:rsid w:val="00F168BE"/>
    <w:rsid w:val="00F239FD"/>
    <w:rsid w:val="00F3329B"/>
    <w:rsid w:val="00F34184"/>
    <w:rsid w:val="00F35985"/>
    <w:rsid w:val="00F432BF"/>
    <w:rsid w:val="00F520C7"/>
    <w:rsid w:val="00F54CDF"/>
    <w:rsid w:val="00F618BD"/>
    <w:rsid w:val="00F67A57"/>
    <w:rsid w:val="00F74AE2"/>
    <w:rsid w:val="00F75CCF"/>
    <w:rsid w:val="00F76608"/>
    <w:rsid w:val="00F77EC2"/>
    <w:rsid w:val="00F83B0B"/>
    <w:rsid w:val="00FA06AB"/>
    <w:rsid w:val="00FC1B30"/>
    <w:rsid w:val="00FC6AEF"/>
    <w:rsid w:val="00FD43C0"/>
    <w:rsid w:val="00FE2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11A44"/>
  <w15:docId w15:val="{D5CAA844-4D5B-4E70-B3B8-BE9E2AC9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044"/>
    <w:pPr>
      <w:spacing w:after="200" w:line="276" w:lineRule="auto"/>
    </w:pPr>
    <w:rPr>
      <w:sz w:val="22"/>
      <w:szCs w:val="22"/>
      <w:lang w:eastAsia="en-US"/>
    </w:rPr>
  </w:style>
  <w:style w:type="paragraph" w:styleId="Naslov2">
    <w:name w:val="heading 2"/>
    <w:basedOn w:val="Normal"/>
    <w:link w:val="Naslov2Char"/>
    <w:uiPriority w:val="9"/>
    <w:qFormat/>
    <w:rsid w:val="00174D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hr-HR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E4FDC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174DF4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iperveza">
    <w:name w:val="Hyperlink"/>
    <w:basedOn w:val="Zadanifontodlomka"/>
    <w:unhideWhenUsed/>
    <w:rsid w:val="00174DF4"/>
    <w:rPr>
      <w:color w:val="0000FF"/>
      <w:u w:val="single"/>
    </w:rPr>
  </w:style>
  <w:style w:type="paragraph" w:styleId="StandardWeb">
    <w:name w:val="Normal (Web)"/>
    <w:basedOn w:val="Normal"/>
    <w:unhideWhenUsed/>
    <w:rsid w:val="00174D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174DF4"/>
    <w:rPr>
      <w:b/>
      <w:bCs/>
    </w:rPr>
  </w:style>
  <w:style w:type="paragraph" w:styleId="Odlomakpopisa">
    <w:name w:val="List Paragraph"/>
    <w:basedOn w:val="Normal"/>
    <w:uiPriority w:val="34"/>
    <w:qFormat/>
    <w:rsid w:val="00174DF4"/>
    <w:pPr>
      <w:ind w:left="720"/>
      <w:contextualSpacing/>
    </w:pPr>
  </w:style>
  <w:style w:type="paragraph" w:customStyle="1" w:styleId="tabliceSlim">
    <w:name w:val="tablice_Slim"/>
    <w:basedOn w:val="Normal"/>
    <w:uiPriority w:val="99"/>
    <w:rsid w:val="00AE4FDC"/>
    <w:pPr>
      <w:widowControl w:val="0"/>
      <w:tabs>
        <w:tab w:val="left" w:pos="340"/>
        <w:tab w:val="left" w:pos="680"/>
      </w:tabs>
      <w:suppressAutoHyphens/>
      <w:autoSpaceDE w:val="0"/>
      <w:autoSpaceDN w:val="0"/>
      <w:adjustRightInd w:val="0"/>
      <w:spacing w:after="0" w:line="210" w:lineRule="atLeast"/>
      <w:textAlignment w:val="center"/>
    </w:pPr>
    <w:rPr>
      <w:rFonts w:ascii="A Slimbach" w:eastAsia="Times New Roman" w:hAnsi="A Slimbach" w:cs="A Slimbach"/>
      <w:color w:val="000000"/>
      <w:sz w:val="18"/>
      <w:szCs w:val="18"/>
      <w:lang w:val="it-IT" w:eastAsia="hr-HR"/>
    </w:rPr>
  </w:style>
  <w:style w:type="character" w:customStyle="1" w:styleId="Naslov5Char">
    <w:name w:val="Naslov 5 Char"/>
    <w:basedOn w:val="Zadanifontodlomka"/>
    <w:link w:val="Naslov5"/>
    <w:uiPriority w:val="99"/>
    <w:rsid w:val="00AE4FDC"/>
    <w:rPr>
      <w:rFonts w:ascii="Cambria" w:eastAsia="Times New Roman" w:hAnsi="Cambria" w:cs="Times New Roman"/>
      <w:color w:val="243F60"/>
    </w:rPr>
  </w:style>
  <w:style w:type="character" w:styleId="Referencakomentara">
    <w:name w:val="annotation reference"/>
    <w:basedOn w:val="Zadanifontodlomka"/>
    <w:uiPriority w:val="99"/>
    <w:semiHidden/>
    <w:unhideWhenUsed/>
    <w:rsid w:val="00AE4FDC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AE4FDC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AE4FDC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AE4FD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AE4FDC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E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E4FDC"/>
    <w:rPr>
      <w:rFonts w:ascii="Tahoma" w:hAnsi="Tahoma" w:cs="Tahoma"/>
      <w:sz w:val="16"/>
      <w:szCs w:val="16"/>
    </w:rPr>
  </w:style>
  <w:style w:type="paragraph" w:styleId="Grafikeoznake">
    <w:name w:val="List Bullet"/>
    <w:basedOn w:val="Normal"/>
    <w:autoRedefine/>
    <w:uiPriority w:val="99"/>
    <w:rsid w:val="004F62C4"/>
    <w:pPr>
      <w:spacing w:after="0" w:line="240" w:lineRule="auto"/>
      <w:jc w:val="both"/>
    </w:pPr>
    <w:rPr>
      <w:rFonts w:ascii="Arial" w:eastAsia="Times New Roman" w:hAnsi="Arial" w:cs="Arial"/>
      <w:color w:val="000000"/>
      <w:kern w:val="28"/>
      <w:sz w:val="20"/>
      <w:szCs w:val="20"/>
      <w:lang w:eastAsia="hr-HR"/>
    </w:rPr>
  </w:style>
  <w:style w:type="paragraph" w:customStyle="1" w:styleId="tekst">
    <w:name w:val="tekst"/>
    <w:basedOn w:val="Normal"/>
    <w:rsid w:val="004F62C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2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0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743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047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762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50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74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96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2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4FA03F-6ED4-47B3-B0CD-4BF642220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877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POREZNA UPRAVA</Company>
  <LinksUpToDate>false</LinksUpToDate>
  <CharactersWithSpaces>5868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Božena Brkić</cp:lastModifiedBy>
  <cp:revision>52</cp:revision>
  <cp:lastPrinted>2024-08-23T06:48:00Z</cp:lastPrinted>
  <dcterms:created xsi:type="dcterms:W3CDTF">2024-09-04T07:40:00Z</dcterms:created>
  <dcterms:modified xsi:type="dcterms:W3CDTF">2024-09-05T12:59:00Z</dcterms:modified>
</cp:coreProperties>
</file>